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3"/>
      </w:pPr>
      <w:r>
        <w:t xml:space="preserve">Thema: Die Sakramente - Das Beichtsakrament</w:t>
      </w:r>
    </w:p>
    <w:p>
      <w:pPr>
        <w:pStyle w:val="Heading3"/>
      </w:pPr>
      <w:r>
        <w:t xml:space="preserve">Lernziele:</w:t>
      </w:r>
    </w:p>
    <w:p>
      <w:pPr>
        <w:pStyle w:val="default"/>
      </w:pPr>
      <w:r>
        <w:t xml:space="preserve">Die SuS kennen die Bedeutung und Funktion des Beichtsakraments. </w:t>
      </w:r>
      <w:r>
        <w:br/>
        <w:t xml:space="preserve"/>
      </w:r>
      <w:r>
        <w:t xml:space="preserve">Die SuS verstehen den Hintergrund und den Ablauf der Beichte.</w:t>
      </w:r>
      <w:r>
        <w:br/>
        <w:t xml:space="preserve"/>
      </w:r>
      <w:r>
        <w:t xml:space="preserve">Die SuS können Meinungen austauschen und vertreten zum Thema Beichte und Vergebung.</w:t>
      </w:r>
      <w:r>
        <w:br/>
        <w:t xml:space="preserve"/>
      </w:r>
      <w:r>
        <w:t xml:space="preserve">Die SuS können ihre eigenen Gedanken und Erfahrungen im Umgang mit Schuld und Vergebung reflektieren.</w:t>
      </w:r>
      <w:r>
        <w:br/>
        <w:t xml:space="preserve"/>
      </w:r>
      <w:r>
        <w:t xml:space="preserve">Die SuS kennen die Unterschiede und Gemeinsamkeiten der Beichtpraxis in verschiedenen christlichen Konfessionen.</w:t>
      </w:r>
    </w:p>
    <w:p>
      <w:pPr>
        <w:pStyle w:val="Heading3"/>
      </w:pPr>
      <w:r>
        <w:t xml:space="preserve">Verlauf:</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c>
          <w:tcPr>
            <w:tcW w:type="dxa" w:w="4535"/>
          </w:tcPr>
          <w:p>
            <w:pPr>
              <w:pStyle w:val="default"/>
            </w:pPr>
            <w:r>
              <w:t xml:space="preserve">Phase</w:t>
            </w:r>
          </w:p>
        </w:tc>
        <w:tc>
          <w:tcPr>
            <w:tcW w:type="dxa" w:w="4535"/>
          </w:tcPr>
          <w:p>
            <w:pPr>
              <w:pStyle w:val="default"/>
            </w:pPr>
            <w:r>
              <w:t xml:space="preserve">Zeit</w:t>
            </w:r>
          </w:p>
        </w:tc>
        <w:tc>
          <w:tcPr>
            <w:tcW w:type="dxa" w:w="4535"/>
          </w:tcPr>
          <w:p>
            <w:pPr>
              <w:pStyle w:val="default"/>
            </w:pPr>
            <w:r>
              <w:t xml:space="preserve">Inhalt</w:t>
            </w:r>
          </w:p>
        </w:tc>
        <w:tc>
          <w:tcPr>
            <w:tcW w:type="dxa" w:w="4535"/>
          </w:tcPr>
          <w:p>
            <w:pPr>
              <w:pStyle w:val="default"/>
            </w:pPr>
            <w:r>
              <w:t xml:space="preserve">Aktionsform</w:t>
            </w:r>
          </w:p>
        </w:tc>
      </w:tr>
      <w:tr>
        <w:tc>
          <w:tcPr>
            <w:tcW w:type="dxa" w:w="4535"/>
          </w:tcPr>
          <w:p>
            <w:pPr>
              <w:pStyle w:val="default"/>
            </w:pPr>
            <w:r>
              <w:t xml:space="preserve">Einstieg</w:t>
            </w:r>
          </w:p>
        </w:tc>
        <w:tc>
          <w:tcPr>
            <w:tcW w:type="dxa" w:w="4535"/>
          </w:tcPr>
          <w:p>
            <w:pPr>
              <w:pStyle w:val="default"/>
            </w:pPr>
            <w:r>
              <w:t xml:space="preserve">15 min</w:t>
            </w:r>
          </w:p>
        </w:tc>
        <w:tc>
          <w:tcPr>
            <w:tcW w:type="dxa" w:w="4535"/>
          </w:tcPr>
          <w:p>
            <w:pPr>
              <w:pStyle w:val="default"/>
            </w:pPr>
            <w:r>
              <w:t xml:space="preserve">Mindmapping als assoziativer Einstieg: Die SuS notieren spontane Assoziationen zum Begriff "Beichte". Sammlung und Diskussion der Resultate im Plenum</w:t>
            </w:r>
          </w:p>
        </w:tc>
        <w:tc>
          <w:tcPr>
            <w:tcW w:type="dxa" w:w="4535"/>
          </w:tcPr>
          <w:p>
            <w:pPr>
              <w:pStyle w:val="default"/>
            </w:pPr>
            <w:r>
              <w:t xml:space="preserve">Einzelarbeit, dann im Plenum durch Lehrer-Schüler Gespräch</w:t>
            </w:r>
          </w:p>
        </w:tc>
      </w:tr>
      <w:tr>
        <w:tc>
          <w:tcPr>
            <w:tcW w:type="dxa" w:w="4535"/>
          </w:tcPr>
          <w:p>
            <w:pPr>
              <w:pStyle w:val="default"/>
            </w:pPr>
            <w:r>
              <w:t xml:space="preserve">Erarbeitung</w:t>
            </w:r>
          </w:p>
        </w:tc>
        <w:tc>
          <w:tcPr>
            <w:tcW w:type="dxa" w:w="4535"/>
          </w:tcPr>
          <w:p>
            <w:pPr>
              <w:pStyle w:val="default"/>
            </w:pPr>
            <w:r>
              <w:t xml:space="preserve">50 min</w:t>
            </w:r>
          </w:p>
        </w:tc>
        <w:tc>
          <w:tcPr>
            <w:tcW w:type="dxa" w:w="4535"/>
          </w:tcPr>
          <w:p>
            <w:pPr>
              <w:pStyle w:val="default"/>
            </w:pPr>
            <w:r>
              <w:t xml:space="preserve">Einführung in das Beichtsakrament: Bedeutung, Ablauf, Funktion der Beichte. Diskussion über die Rolle von Schuld, Vergebung und Beichte im Leben der SuS.</w:t>
            </w:r>
          </w:p>
        </w:tc>
        <w:tc>
          <w:tcPr>
            <w:tcW w:type="dxa" w:w="4535"/>
          </w:tcPr>
          <w:p>
            <w:pPr>
              <w:pStyle w:val="default"/>
            </w:pPr>
            <w:r>
              <w:t xml:space="preserve">im Plenum durch Lehrer</w:t>
            </w:r>
          </w:p>
        </w:tc>
      </w:tr>
      <w:tr>
        <w:tc>
          <w:tcPr>
            <w:tcW w:type="dxa" w:w="4535"/>
          </w:tcPr>
          <w:p>
            <w:pPr>
              <w:pStyle w:val="default"/>
            </w:pPr>
            <w:r>
              <w:t xml:space="preserve">Vertiefung</w:t>
            </w:r>
          </w:p>
        </w:tc>
        <w:tc>
          <w:tcPr>
            <w:tcW w:type="dxa" w:w="4535"/>
          </w:tcPr>
          <w:p>
            <w:pPr>
              <w:pStyle w:val="default"/>
            </w:pPr>
            <w:r>
              <w:t xml:space="preserve">60 min</w:t>
            </w:r>
          </w:p>
        </w:tc>
        <w:tc>
          <w:tcPr>
            <w:tcW w:type="dxa" w:w="4535"/>
          </w:tcPr>
          <w:p>
            <w:pPr>
              <w:pStyle w:val="default"/>
            </w:pPr>
            <w:r>
              <w:t xml:space="preserve">Gruppenarbeit: SuS recherchieren über die Beichtpraxis in verschiedenen christlichen Konfessionen und erstellen dazu eine übersichtliche Präsentation.</w:t>
            </w:r>
          </w:p>
        </w:tc>
        <w:tc>
          <w:tcPr>
            <w:tcW w:type="dxa" w:w="4535"/>
          </w:tcPr>
          <w:p>
            <w:pPr>
              <w:pStyle w:val="default"/>
            </w:pPr>
            <w:r>
              <w:t xml:space="preserve">Gruppenarbeit</w:t>
            </w:r>
          </w:p>
        </w:tc>
      </w:tr>
      <w:tr>
        <w:tc>
          <w:tcPr>
            <w:tcW w:type="dxa" w:w="4535"/>
          </w:tcPr>
          <w:p>
            <w:pPr>
              <w:pStyle w:val="default"/>
            </w:pPr>
            <w:r>
              <w:t xml:space="preserve">Ergebnissicherung</w:t>
            </w:r>
          </w:p>
        </w:tc>
        <w:tc>
          <w:tcPr>
            <w:tcW w:type="dxa" w:w="4535"/>
          </w:tcPr>
          <w:p>
            <w:pPr>
              <w:pStyle w:val="default"/>
            </w:pPr>
            <w:r>
              <w:t xml:space="preserve">30 min</w:t>
            </w:r>
          </w:p>
        </w:tc>
        <w:tc>
          <w:tcPr>
            <w:tcW w:type="dxa" w:w="4535"/>
          </w:tcPr>
          <w:p>
            <w:pPr>
              <w:pStyle w:val="default"/>
            </w:pPr>
            <w:r>
              <w:t xml:space="preserve">Präsentation der Ergebnisse und Diskussion im Plenum</w:t>
            </w:r>
          </w:p>
        </w:tc>
        <w:tc>
          <w:tcPr>
            <w:tcW w:type="dxa" w:w="4535"/>
          </w:tcPr>
          <w:p>
            <w:pPr>
              <w:pStyle w:val="default"/>
            </w:pPr>
            <w:r>
              <w:t xml:space="preserve">Präsentation und Diskussion im Plenum</w:t>
            </w:r>
          </w:p>
        </w:tc>
      </w:tr>
      <w:tr>
        <w:tc>
          <w:tcPr>
            <w:tcW w:type="dxa" w:w="4535"/>
          </w:tcPr>
          <w:p>
            <w:pPr>
              <w:pStyle w:val="default"/>
            </w:pPr>
            <w:r>
              <w:t xml:space="preserve">Abschluss/Ausblick</w:t>
            </w:r>
          </w:p>
        </w:tc>
        <w:tc>
          <w:tcPr>
            <w:tcW w:type="dxa" w:w="4535"/>
          </w:tcPr>
          <w:p>
            <w:pPr>
              <w:pStyle w:val="default"/>
            </w:pPr>
            <w:r>
              <w:t xml:space="preserve">5 min</w:t>
            </w:r>
          </w:p>
        </w:tc>
        <w:tc>
          <w:tcPr>
            <w:tcW w:type="dxa" w:w="4535"/>
          </w:tcPr>
          <w:p>
            <w:pPr>
              <w:pStyle w:val="default"/>
            </w:pPr>
            <w:r>
              <w:t xml:space="preserve">Zusammenfassung des Gelernten und Ausblick auf das nächste Thema</w:t>
            </w:r>
          </w:p>
        </w:tc>
        <w:tc>
          <w:tcPr>
            <w:tcW w:type="dxa" w:w="4535"/>
          </w:tcPr>
          <w:p>
            <w:pPr>
              <w:pStyle w:val="default"/>
            </w:pPr>
            <w:r>
              <w:t xml:space="preserve">im Plenum durch Lehrer</w:t>
            </w:r>
          </w:p>
        </w:tc>
      </w:tr>
      <w:tr>
        <w:tc>
          <w:tcPr>
            <w:tcW w:type="dxa" w:w="4535"/>
          </w:tcPr>
          <w:p>
            <w:pPr>
              <w:pStyle w:val="default"/>
            </w:pPr>
            <w:r>
              <w:t xml:space="preserve">Hausaufgabe</w:t>
            </w:r>
          </w:p>
        </w:tc>
        <w:tc>
          <w:tcPr>
            <w:tcW w:type="dxa" w:w="4535"/>
          </w:tcPr>
          <w:p/>
        </w:tc>
        <w:tc>
          <w:tcPr>
            <w:tcW w:type="dxa" w:w="4535"/>
          </w:tcPr>
          <w:p>
            <w:pPr>
              <w:pStyle w:val="default"/>
            </w:pPr>
            <w:r>
              <w:t xml:space="preserve">Aufsatz: "Meine Gedanken zur Beichte und Vergebung"</w:t>
            </w:r>
          </w:p>
        </w:tc>
        <w:tc>
          <w:tcPr>
            <w:tcW w:type="dxa" w:w="4535"/>
          </w:tcPr>
          <w:p>
            <w:pPr>
              <w:pStyle w:val="default"/>
            </w:pPr>
            <w:r>
              <w:t xml:space="preserve">Einzelarbeit</w:t>
            </w:r>
          </w:p>
        </w:tc>
      </w:tr>
    </w:tbl>
    <w:p>
      <w:pPr>
        <w:pStyle w:val="Heading3"/>
      </w:pPr>
      <w:r>
        <w:t xml:space="preserve">Ausblick:</w:t>
      </w:r>
    </w:p>
    <w:p>
      <w:pPr>
        <w:pStyle w:val="default"/>
      </w:pPr>
      <w:r>
        <w:t xml:space="preserve">Diese Unterrichtsstunde ist Teil einer Reihe zu den Sakramenten. Nach der Beichte wird das Thema der Eucharistie im Zentrum der kommenden Stunden stehen. Dabei soll insbesondere auf die Rolle der Vergebung im Rahmen des Abendmahls eingegangen werden. Der Aufsatz zur Beichte und Vergebung dient auch als Reflexion und Vorbereitung auf dieses Thema. Mit Blick auf die Hausaufgabe wird empfohlen, in der nächsten Stunde genügend Zeit für eine Diskussion der Aufsätze einzuplanen, um den Lernprozess optimal zu unterstützen.</w:t>
      </w:r>
    </w:p>
    <w:p>
      <w:r>
        <w:br w:type="page"/>
      </w:r>
    </w:p>
    <w:p>
      <w:pPr>
        <w:pStyle w:val="Heading1"/>
      </w:pPr>
      <w:r>
        <w:t xml:space="preserve">Arbeitsblatt: Mindmapping "Beichte"</w:t>
      </w:r>
    </w:p>
    <w:p>
      <w:pPr>
        <w:pBdr>
          <w:bottom w:val="single" w:sz="6" w:space="1"/>
        </w:pBdr>
      </w:pPr>
    </w:p>
    <w:p>
      <w:pPr>
        <w:pStyle w:val="Heading2"/>
      </w:pPr>
      <w:r>
        <w:t xml:space="preserve">Anleitung</w:t>
      </w:r>
    </w:p>
    <w:p>
      <w:pPr>
        <w:pStyle w:val="default"/>
      </w:pPr>
      <w:r>
        <w:t xml:space="preserve">Um deine Gedanken und Assoziationen zum Begriff "Beichte" zu sammeln, nutze diese Mindmap-Vorlage. Beginne in der Mitte und schreibe alle Begriffe, Ideen und Gedanken auf, die dir einfallen. Du kannst die Pfeile nutzen, um Zusammenhänge zu erstellen oder um deine Gedanken weiter auszubauen. Es gibt keine richtigen oder falschen Antworten, sei kreativ!</w:t>
      </w:r>
    </w:p>
    <w:p>
      <w:pPr>
        <w:pStyle w:val="default"/>
        <w:ind w:left="360"/>
      </w:pPr>
      <w:r>
        <w:t xml:space="preserve">• </w:t>
      </w:r>
      <w:r>
        <w:t xml:space="preserve">Starte in der Mitte mit dem Begriff "Beichte".</w:t>
      </w:r>
    </w:p>
    <w:p>
      <w:pPr>
        <w:pStyle w:val="default"/>
        <w:ind w:left="360"/>
      </w:pPr>
      <w:r>
        <w:t xml:space="preserve">• </w:t>
      </w:r>
      <w:r>
        <w:t xml:space="preserve">Nutze die leeren Pfeile und Linien, um deine Gedanken aufzuschreiben.</w:t>
      </w:r>
    </w:p>
    <w:p>
      <w:pPr>
        <w:pStyle w:val="default"/>
        <w:ind w:left="360"/>
      </w:pPr>
      <w:r>
        <w:t xml:space="preserve">• </w:t>
      </w:r>
      <w:r>
        <w:t xml:space="preserve">Wenn dir zu einem Aspekt besonders viel einfällt, zeichne von diesem einen weiteren Pfeil und führe deine Ideen aus.</w:t>
      </w:r>
    </w:p>
    <w:p>
      <w:pPr>
        <w:pStyle w:val="default"/>
        <w:ind w:left="360"/>
      </w:pPr>
      <w:r>
        <w:t xml:space="preserve">• </w:t>
      </w:r>
      <w:r>
        <w:t xml:space="preserve">Du kannst auch Symbole oder kleine Zeichnungen verwenden, um deine Mindmap individueller zu gestalten.</w:t>
      </w:r>
    </w:p>
    <w:p>
      <w:pPr>
        <w:pStyle w:val="Heading2"/>
      </w:pPr>
      <w:r>
        <w:t xml:space="preserve">Beispiel</w:t>
      </w:r>
    </w:p>
    <w:p>
      <w:pPr>
        <w:pStyle w:val="default"/>
        <w:ind w:left="360"/>
      </w:pPr>
      <w:r>
        <w:t xml:space="preserve">• </w:t>
      </w:r>
      <w:r>
        <w:t xml:space="preserve">Zentrale Blase: "Beichte"</w:t>
      </w:r>
    </w:p>
    <w:p>
      <w:pPr>
        <w:pStyle w:val="default"/>
        <w:ind w:left="360"/>
      </w:pPr>
      <w:r>
        <w:t xml:space="preserve">• </w:t>
      </w:r>
      <w:r>
        <w:t xml:space="preserve">Erster Pfeil: "Kirche" + Zeichnung eines Kirchturms</w:t>
      </w:r>
    </w:p>
    <w:p>
      <w:pPr>
        <w:pStyle w:val="default"/>
        <w:ind w:left="360"/>
      </w:pPr>
      <w:r>
        <w:t xml:space="preserve">• </w:t>
      </w:r>
      <w:r>
        <w:t xml:space="preserve">Zweiter Pfeil: "Priester"</w:t>
      </w:r>
    </w:p>
    <w:p>
      <w:pPr>
        <w:pStyle w:val="default"/>
        <w:ind w:left="360"/>
      </w:pPr>
      <w:r>
        <w:t xml:space="preserve">• </w:t>
      </w:r>
      <w:r>
        <w:t xml:space="preserve">Dritter Pfeil: "Sünde" + kleine Symbole für verschiedene Sünden</w:t>
      </w:r>
    </w:p>
    <w:p>
      <w:pPr>
        <w:pStyle w:val="default"/>
        <w:shd w:fill="F1F5F9" w:color="F1F5F9" w:val="solid"/>
        <w:spacing w:before="120" w:after="120"/>
      </w:pPr>
      <w:r>
        <w:rPr>
          <w:rFonts w:ascii="Courier New" w:cs="Courier New" w:eastAsia="Courier New" w:hAnsi="Courier New"/>
          <w:sz w:val="20"/>
          <w:szCs w:val="20"/>
        </w:rPr>
        <w:t xml:space="preserve">                        Sünde                         /\                        /  \                       /____\                      /      \                     /        \                    / "Beichte"\                    \          /                     \        /                      \______/                      /      \                     /        \                    /          \                   /    Kirche   \Priester &lt;--------               --------&gt; [Hier deine Idee]</w:t>
      </w:r>
    </w:p>
    <w:p>
      <w:pPr>
        <w:pBdr>
          <w:bottom w:val="single" w:sz="6" w:space="1"/>
        </w:pBdr>
      </w:pPr>
    </w:p>
    <w:p>
      <w:pPr>
        <w:pStyle w:val="Heading2"/>
      </w:pPr>
      <w:r>
        <w:t xml:space="preserve">Deine Mindmap "Beichte"</w:t>
      </w:r>
    </w:p>
    <w:p>
      <w:pPr>
        <w:pStyle w:val="default"/>
        <w:shd w:fill="F1F5F9" w:color="F1F5F9" w:val="solid"/>
        <w:spacing w:before="120" w:after="120"/>
      </w:pPr>
      <w:r>
        <w:rPr>
          <w:rFonts w:ascii="Courier New" w:cs="Courier New" w:eastAsia="Courier New" w:hAnsi="Courier New"/>
          <w:sz w:val="20"/>
          <w:szCs w:val="20"/>
        </w:rPr>
        <w:t xml:space="preserve">                         ________                        /        \                       /          \                      /  "Beichte" \                      \            /                       \          /                        \________/                        /        \                       /          \                      /            \                    /                \                  /                    \                /                        \               /                          \              /                            \[Dein Gedanke] &lt;-------------&gt; [Dein Gedanke] &lt;-------------&gt; [Dein Gedanke]</w:t>
      </w:r>
    </w:p>
    <w:p>
      <w:pPr>
        <w:pBdr>
          <w:bottom w:val="single" w:sz="6" w:space="1"/>
        </w:pBdr>
      </w:pPr>
    </w:p>
    <w:p>
      <w:pPr>
        <w:pStyle w:val="default"/>
      </w:pPr>
      <w:r>
        <w:t xml:space="preserve">Nimm dir jetzt 10 Minuten Zeit und fülle diese Mindmap mit deinen Ideen, Gedanken und Assoziationen. Nach Ablauf der Zeit werden wir gemeinsam im Plenum über Eure Gedanken sprechen.</w:t>
      </w:r>
    </w:p>
    <w:p>
      <w:pPr>
        <w:pStyle w:val="default"/>
      </w:pPr>
      <w:r>
        <w:t xml:space="preserve">Viel Spaß und sei kreativ!</w:t>
      </w:r>
    </w:p>
    <w:p>
      <w:r>
        <w:br w:type="page"/>
      </w:r>
    </w:p>
    <w:p>
      <w:pPr>
        <w:pStyle w:val="Heading1"/>
      </w:pPr>
      <w:r>
        <w:t xml:space="preserve">Das Beichtsakrament</w:t>
      </w:r>
    </w:p>
    <w:p>
      <w:pPr>
        <w:pBdr>
          <w:bottom w:val="single" w:sz="6" w:space="1"/>
        </w:pBdr>
      </w:pPr>
    </w:p>
    <w:p>
      <w:pPr>
        <w:pStyle w:val="Heading2"/>
      </w:pPr>
      <w:r>
        <w:t xml:space="preserve">Was ist das Beichtsakrament?</w:t>
      </w:r>
    </w:p>
    <w:p>
      <w:pPr>
        <w:pStyle w:val="default"/>
      </w:pPr>
      <w:r>
        <w:t xml:space="preserve">Das Beichtsakrament ist ein wichtiges Sakrament im christlichen Glauben. Es bietet die Möglichkeit, Sünden zu bekennen und Vergebung zu erlangen.</w:t>
      </w:r>
    </w:p>
    <w:p>
      <w:pPr>
        <w:pBdr>
          <w:bottom w:val="single" w:sz="6" w:space="1"/>
        </w:pBdr>
      </w:pPr>
    </w:p>
    <w:p>
      <w:pPr>
        <w:pStyle w:val="Heading2"/>
      </w:pPr>
      <w:r>
        <w:t xml:space="preserve">Bedeutung des Beichtsakraments</w:t>
      </w:r>
    </w:p>
    <w:p>
      <w:pPr>
        <w:pStyle w:val="default"/>
        <w:ind w:left="360"/>
      </w:pPr>
      <w:r>
        <w:t xml:space="preserve">• </w:t>
      </w:r>
      <w:r>
        <w:t xml:space="preserve">Symbol für Gottes Barmherzigkeit</w:t>
      </w:r>
    </w:p>
    <w:p>
      <w:pPr>
        <w:pStyle w:val="default"/>
        <w:ind w:left="360"/>
      </w:pPr>
      <w:r>
        <w:t xml:space="preserve">• </w:t>
      </w:r>
      <w:r>
        <w:t xml:space="preserve">Gelegenheit zur inneren Einkehr und Reflexion</w:t>
      </w:r>
    </w:p>
    <w:p>
      <w:pPr>
        <w:pStyle w:val="default"/>
        <w:ind w:left="360"/>
      </w:pPr>
      <w:r>
        <w:t xml:space="preserve">• </w:t>
      </w:r>
      <w:r>
        <w:t xml:space="preserve">Chance auf einen Neuanfang</w:t>
      </w:r>
    </w:p>
    <w:p>
      <w:pPr>
        <w:pBdr>
          <w:bottom w:val="single" w:sz="6" w:space="1"/>
        </w:pBdr>
      </w:pPr>
    </w:p>
    <w:p>
      <w:pPr>
        <w:pStyle w:val="Heading2"/>
      </w:pPr>
      <w:r>
        <w:t xml:space="preserve">Ablauf einer Beichte</w:t>
      </w:r>
    </w:p>
    <w:p>
      <w:pPr>
        <w:pStyle w:val="default"/>
        <w:ind w:left="360"/>
      </w:pPr>
      <w:r>
        <w:t xml:space="preserve">1. </w:t>
      </w:r>
      <w:r>
        <w:t xml:space="preserve">Vorbereitung auf die Beichte</w:t>
      </w:r>
    </w:p>
    <w:p>
      <w:pPr>
        <w:pStyle w:val="default"/>
        <w:ind w:left="360"/>
      </w:pPr>
      <w:r>
        <w:t xml:space="preserve">2. </w:t>
      </w:r>
      <w:r>
        <w:t xml:space="preserve">Das eigentliche Beichten</w:t>
      </w:r>
    </w:p>
    <w:p>
      <w:pPr>
        <w:pStyle w:val="default"/>
        <w:ind w:left="360"/>
      </w:pPr>
      <w:r>
        <w:t xml:space="preserve">3. </w:t>
      </w:r>
      <w:r>
        <w:t xml:space="preserve">Absolution (Vergebungszusage) durch den Priester</w:t>
      </w:r>
    </w:p>
    <w:p>
      <w:pPr>
        <w:pStyle w:val="default"/>
        <w:ind w:left="360"/>
      </w:pPr>
      <w:r>
        <w:t xml:space="preserve">4. </w:t>
      </w:r>
      <w:r>
        <w:t xml:space="preserve">Buße tun</w:t>
      </w:r>
    </w:p>
    <w:p>
      <w:pPr>
        <w:pStyle w:val="default"/>
      </w:pPr>
      <w:r>
        <w:rPr>
          <w:i/>
          <w:iCs/>
        </w:rPr>
        <w:t xml:space="preserve">Suche im Internet: "Ablauf Beichte Schema" für visuelle Darstellung</w:t>
      </w:r>
    </w:p>
    <w:p>
      <w:pPr>
        <w:pBdr>
          <w:bottom w:val="single" w:sz="6" w:space="1"/>
        </w:pBdr>
      </w:pPr>
    </w:p>
    <w:p>
      <w:pPr>
        <w:pStyle w:val="Heading2"/>
      </w:pPr>
      <w:r>
        <w:t xml:space="preserve">Funktion der Beichte</w:t>
      </w:r>
    </w:p>
    <w:p>
      <w:pPr>
        <w:pStyle w:val="default"/>
        <w:ind w:left="360"/>
      </w:pPr>
      <w:r>
        <w:t xml:space="preserve">• </w:t>
      </w:r>
      <w:r>
        <w:t xml:space="preserve">Reinigung der Seele</w:t>
      </w:r>
    </w:p>
    <w:p>
      <w:pPr>
        <w:pStyle w:val="default"/>
        <w:ind w:left="360"/>
      </w:pPr>
      <w:r>
        <w:t xml:space="preserve">• </w:t>
      </w:r>
      <w:r>
        <w:t xml:space="preserve">Wiederherstellung der Beziehung zu Gott</w:t>
      </w:r>
    </w:p>
    <w:p>
      <w:pPr>
        <w:pStyle w:val="default"/>
        <w:ind w:left="360"/>
      </w:pPr>
      <w:r>
        <w:t xml:space="preserve">• </w:t>
      </w:r>
      <w:r>
        <w:t xml:space="preserve">Ermutigung zu einem moralisch guten Leben</w:t>
      </w:r>
    </w:p>
    <w:p>
      <w:pPr>
        <w:pBdr>
          <w:bottom w:val="single" w:sz="6" w:space="1"/>
        </w:pBdr>
      </w:pPr>
    </w:p>
    <w:p>
      <w:pPr>
        <w:pStyle w:val="Heading2"/>
      </w:pPr>
      <w:r>
        <w:t xml:space="preserve">Schuld und Vergebung</w:t>
      </w:r>
    </w:p>
    <w:p>
      <w:pPr>
        <w:pStyle w:val="default"/>
        <w:ind w:left="360"/>
      </w:pPr>
      <w:r>
        <w:t xml:space="preserve">• </w:t>
      </w:r>
      <w:r>
        <w:t xml:space="preserve">Schuldgefühle entstehen, wenn wir gegen unsere Werte handeln.</w:t>
      </w:r>
    </w:p>
    <w:p>
      <w:pPr>
        <w:pStyle w:val="default"/>
        <w:ind w:left="360"/>
      </w:pPr>
      <w:r>
        <w:t xml:space="preserve">• </w:t>
      </w:r>
      <w:r>
        <w:t xml:space="preserve">Vergebung ist der Prozess, in dem man die Schuld auf sich nimmt und um Verzeihung bittet.</w:t>
      </w:r>
    </w:p>
    <w:p>
      <w:pPr>
        <w:pBdr>
          <w:bottom w:val="single" w:sz="6" w:space="1"/>
        </w:pBdr>
      </w:pPr>
    </w:p>
    <w:p>
      <w:pPr>
        <w:pStyle w:val="Heading2"/>
      </w:pPr>
      <w:r>
        <w:t xml:space="preserve">Eure Erfahrungen</w:t>
      </w:r>
    </w:p>
    <w:p>
      <w:pPr>
        <w:pStyle w:val="default"/>
        <w:ind w:left="360"/>
      </w:pPr>
      <w:r>
        <w:t xml:space="preserve">• </w:t>
      </w:r>
      <w:r>
        <w:rPr>
          <w:b/>
          <w:bCs/>
        </w:rPr>
        <w:t xml:space="preserve">Diskussionsfrage:</w:t>
      </w:r>
      <w:r>
        <w:t xml:space="preserve"> Was bedeutet Vergebung für euch persönlich?</w:t>
      </w:r>
    </w:p>
    <w:p>
      <w:pPr>
        <w:pStyle w:val="default"/>
        <w:ind w:left="360"/>
      </w:pPr>
      <w:r>
        <w:t xml:space="preserve">• </w:t>
      </w:r>
      <w:r>
        <w:rPr>
          <w:b/>
          <w:bCs/>
        </w:rPr>
        <w:t xml:space="preserve">Diskussionsfrage:</w:t>
      </w:r>
      <w:r>
        <w:t xml:space="preserve"> Wie geht ihr mit Schuldgefühlen um?</w:t>
      </w:r>
    </w:p>
    <w:p>
      <w:pPr>
        <w:pStyle w:val="default"/>
        <w:ind w:left="360"/>
      </w:pPr>
      <w:r>
        <w:t xml:space="preserve">• </w:t>
      </w:r>
      <w:r>
        <w:rPr>
          <w:b/>
          <w:bCs/>
        </w:rPr>
        <w:t xml:space="preserve">Diskussionsfrage:</w:t>
      </w:r>
      <w:r>
        <w:t xml:space="preserve"> Könnt ihr euch vorstellen, die Beichte als Weg zur Vergebung zu nutzen?</w:t>
      </w:r>
    </w:p>
    <w:p>
      <w:pPr>
        <w:pStyle w:val="default"/>
      </w:pPr>
      <w:r>
        <w:t xml:space="preserve">Lasst uns darüber diskutieren und Erfahrungen austauschen.</w:t>
      </w:r>
    </w:p>
    <w:p>
      <w:pPr>
        <w:pStyle w:val="default"/>
      </w:pPr>
      <w:r>
        <w:t xml:space="preserve">(Pause für Diskussion)</w:t>
      </w:r>
    </w:p>
    <w:p>
      <w:pPr>
        <w:pBdr>
          <w:bottom w:val="single" w:sz="6" w:space="1"/>
        </w:pBdr>
      </w:pPr>
    </w:p>
    <w:p>
      <w:pPr>
        <w:pStyle w:val="Heading2"/>
      </w:pPr>
      <w:r>
        <w:t xml:space="preserve">Reflexion</w:t>
      </w:r>
    </w:p>
    <w:p>
      <w:pPr>
        <w:pStyle w:val="default"/>
        <w:ind w:left="360"/>
      </w:pPr>
      <w:r>
        <w:t xml:space="preserve">• </w:t>
      </w:r>
      <w:r>
        <w:t xml:space="preserve">Was habt ihr heute über das Beichtsakrament gelernt?</w:t>
      </w:r>
    </w:p>
    <w:p>
      <w:pPr>
        <w:pStyle w:val="default"/>
        <w:ind w:left="360"/>
      </w:pPr>
      <w:r>
        <w:t xml:space="preserve">• </w:t>
      </w:r>
      <w:r>
        <w:t xml:space="preserve">Wie könnte die Beichte in eurem Leben eine Rolle spielen?</w:t>
      </w:r>
    </w:p>
    <w:p>
      <w:pPr>
        <w:pStyle w:val="default"/>
      </w:pPr>
      <w:r>
        <w:t xml:space="preserve">Lasst uns eure Gedanken hören.</w:t>
      </w:r>
    </w:p>
    <w:p>
      <w:pPr>
        <w:pStyle w:val="default"/>
      </w:pPr>
      <w:r>
        <w:t xml:space="preserve">(Pause für Diskussion)</w:t>
      </w:r>
    </w:p>
    <w:p>
      <w:pPr>
        <w:pBdr>
          <w:bottom w:val="single" w:sz="6" w:space="1"/>
        </w:pBdr>
      </w:pPr>
    </w:p>
    <w:p>
      <w:pPr>
        <w:pStyle w:val="Heading2"/>
      </w:pPr>
      <w:r>
        <w:t xml:space="preserve">Abschluss</w:t>
      </w:r>
    </w:p>
    <w:p>
      <w:pPr>
        <w:pStyle w:val="default"/>
      </w:pPr>
      <w:r>
        <w:t xml:space="preserve">Danke für eure aktive Teilnahme und die interessanten Einblicke in eure Gedanken und Gefühle zum Thema Schuld, Vergebung und Beichte.</w:t>
      </w:r>
    </w:p>
    <w:p>
      <w:pPr>
        <w:pStyle w:val="default"/>
      </w:pPr>
      <w:r>
        <w:t xml:space="preserve">Findet ihr, dass die Beichte in der modernen Welt noch relevant ist?</w:t>
      </w:r>
    </w:p>
    <w:p>
      <w:pPr>
        <w:pStyle w:val="default"/>
      </w:pPr>
      <w:r>
        <w:t xml:space="preserve">(Pause für Diskussion)</w:t>
      </w:r>
    </w:p>
    <w:p>
      <w:r>
        <w:br w:type="page"/>
      </w:r>
    </w:p>
    <w:p>
      <w:pPr>
        <w:pStyle w:val="Heading1"/>
      </w:pPr>
      <w:r>
        <w:t xml:space="preserve">Beichtpraxis in verschiedenen christlichen Konfessionen</w:t>
      </w:r>
    </w:p>
    <w:p>
      <w:pPr>
        <w:pStyle w:val="Heading2"/>
      </w:pPr>
      <w:r>
        <w:t xml:space="preserve">Gruppenarbeit: Präsentation</w:t>
      </w:r>
    </w:p>
    <w:p>
      <w:pPr>
        <w:pStyle w:val="default"/>
        <w:ind w:left="360"/>
      </w:pPr>
      <w:r>
        <w:t xml:space="preserve">• </w:t>
      </w:r>
      <w:r>
        <w:rPr>
          <w:b/>
          <w:bCs/>
        </w:rPr>
        <w:t xml:space="preserve">Dauer:</w:t>
      </w:r>
      <w:r>
        <w:t xml:space="preserve"> 60 Minuten</w:t>
      </w:r>
    </w:p>
    <w:p>
      <w:pPr>
        <w:pStyle w:val="default"/>
        <w:ind w:left="360"/>
      </w:pPr>
      <w:r>
        <w:t xml:space="preserve">• </w:t>
      </w:r>
      <w:r>
        <w:rPr>
          <w:b/>
          <w:bCs/>
        </w:rPr>
        <w:t xml:space="preserve">Ziel:</w:t>
      </w:r>
      <w:r>
        <w:t xml:space="preserve"> Die Schülerinnen und Schüler sollen Informationen über die Beichtpraxis in verschiedenen christlichen Konfessionen recherchieren und diese in einer übersichtlichen Präsentation zusammenfassen.</w:t>
      </w:r>
    </w:p>
    <w:p>
      <w:pPr>
        <w:pStyle w:val="Heading3"/>
      </w:pPr>
      <w:r>
        <w:t xml:space="preserve">Materialien</w:t>
      </w:r>
    </w:p>
    <w:p>
      <w:pPr>
        <w:pStyle w:val="default"/>
        <w:ind w:left="360"/>
      </w:pPr>
      <w:r>
        <w:t xml:space="preserve">• </w:t>
      </w:r>
      <w:r>
        <w:t xml:space="preserve">Laptop/Computer mit Präsentationssoftware (z.B. PowerPoint, Google Präsentationen, Prezi)</w:t>
      </w:r>
    </w:p>
    <w:p>
      <w:pPr>
        <w:pStyle w:val="default"/>
        <w:ind w:left="360"/>
      </w:pPr>
      <w:r>
        <w:t xml:space="preserve">• </w:t>
      </w:r>
      <w:r>
        <w:t xml:space="preserve">Internetzugang für die Recherche</w:t>
      </w:r>
    </w:p>
    <w:p>
      <w:pPr>
        <w:pStyle w:val="Heading3"/>
      </w:pPr>
      <w:r>
        <w:t xml:space="preserve">Durchführung</w:t>
      </w:r>
    </w:p>
    <w:p>
      <w:pPr>
        <w:pStyle w:val="default"/>
        <w:ind w:left="360"/>
      </w:pPr>
      <w:r>
        <w:t xml:space="preserve">1. </w:t>
      </w:r>
      <w:r>
        <w:t xml:space="preserve">Die SuS bilden Gruppen von 3-4 Personen.</w:t>
      </w:r>
    </w:p>
    <w:p>
      <w:pPr>
        <w:pStyle w:val="default"/>
        <w:ind w:left="360"/>
      </w:pPr>
      <w:r>
        <w:t xml:space="preserve">2. </w:t>
      </w:r>
      <w:r>
        <w:t xml:space="preserve">Jede Gruppe erstellt eine Präsentation mit dem Thema "Beichtpraxis in verschiedenen christlichen Konfessionen".</w:t>
      </w:r>
    </w:p>
    <w:p>
      <w:pPr>
        <w:pStyle w:val="default"/>
        <w:ind w:left="360"/>
      </w:pPr>
      <w:r>
        <w:t xml:space="preserve">3. </w:t>
      </w:r>
      <w:r>
        <w:t xml:space="preserve">Die Präsentation sollte folgende Elemente enthalten:</w:t>
      </w:r>
    </w:p>
    <w:p>
      <w:pPr>
        <w:pStyle w:val="default"/>
        <w:ind w:left="360"/>
      </w:pPr>
      <w:r>
        <w:t xml:space="preserve">• </w:t>
      </w:r>
      <w:r>
        <w:t xml:space="preserve">Eine einführende Folie, die das Thema "Beichtpraxis in verschiedenen christlichen Konfessionen" vorstellt und die Bedeutung der Beichte kurz umreißt.</w:t>
      </w:r>
    </w:p>
    <w:p>
      <w:pPr>
        <w:pStyle w:val="default"/>
        <w:ind w:left="360"/>
      </w:pPr>
      <w:r>
        <w:t xml:space="preserve">• </w:t>
      </w:r>
      <w:r>
        <w:t xml:space="preserve">Eine oder mehrere Folien für jede Konfession, die die spezifischen Merkmale ihrer Beichtpraxis darstellen. Diese Folien sollten Informationen über die theologische Grundlage, den Ablauf der Beichte und besondere Rituale oder Gebete beinhalten.</w:t>
      </w:r>
    </w:p>
    <w:p>
      <w:pPr>
        <w:pStyle w:val="default"/>
        <w:ind w:left="360"/>
      </w:pPr>
      <w:r>
        <w:t xml:space="preserve">• </w:t>
      </w:r>
      <w:r>
        <w:t xml:space="preserve">Vergleichstabellen oder Diagramme, die die Gemeinsamkeiten und Unterschiede zwischen den Konfessionen visuell darstellen.</w:t>
      </w:r>
    </w:p>
    <w:p>
      <w:pPr>
        <w:pStyle w:val="default"/>
        <w:ind w:left="360"/>
      </w:pPr>
      <w:r>
        <w:t xml:space="preserve">• </w:t>
      </w:r>
      <w:r>
        <w:t xml:space="preserve">Leitfragen für die Gruppenarbeit, die die SuS zur Recherche und Diskussion anregen. Die Fragen könnten beispielsweise lauten:</w:t>
      </w:r>
    </w:p>
    <w:p>
      <w:pPr>
        <w:pStyle w:val="default"/>
        <w:ind w:left="360"/>
      </w:pPr>
      <w:r>
        <w:t xml:space="preserve">• </w:t>
      </w:r>
      <w:r>
        <w:t xml:space="preserve">Inwiefern unterscheidet sich die Beichtpraxis der Katholiken von der der Protestanten?</w:t>
      </w:r>
    </w:p>
    <w:p>
      <w:pPr>
        <w:pStyle w:val="default"/>
        <w:ind w:left="360"/>
      </w:pPr>
      <w:r>
        <w:t xml:space="preserve">• </w:t>
      </w:r>
      <w:r>
        <w:t xml:space="preserve">Welche Rolle spielt die Beichte in der orthodoxen Kirche?</w:t>
      </w:r>
    </w:p>
    <w:p>
      <w:pPr>
        <w:pStyle w:val="default"/>
        <w:ind w:left="360"/>
      </w:pPr>
      <w:r>
        <w:t xml:space="preserve">• </w:t>
      </w:r>
      <w:r>
        <w:t xml:space="preserve">Wie wird die Beichte in der Anglikanischen Kirche praktiziert und verstanden?</w:t>
      </w:r>
    </w:p>
    <w:p>
      <w:pPr>
        <w:pStyle w:val="default"/>
        <w:ind w:left="360"/>
      </w:pPr>
      <w:r>
        <w:t xml:space="preserve"/>
      </w:r>
    </w:p>
    <w:p>
      <w:pPr>
        <w:pStyle w:val="default"/>
        <w:ind w:left="360"/>
      </w:pPr>
      <w:r>
        <w:t xml:space="preserve">• </w:t>
      </w:r>
      <w:r>
        <w:t xml:space="preserve">Hinweise zur Recherche, z.B. empfohlene Websites, Bücher oder Artikel, die in die Präsentation eingefügt werden können.</w:t>
      </w:r>
    </w:p>
    <w:p>
      <w:pPr>
        <w:pStyle w:val="default"/>
        <w:ind w:left="360"/>
      </w:pPr>
      <w:r>
        <w:t xml:space="preserve"/>
      </w:r>
    </w:p>
    <w:p>
      <w:pPr>
        <w:pStyle w:val="default"/>
        <w:ind w:left="360"/>
      </w:pPr>
      <w:r>
        <w:t xml:space="preserve">4. </w:t>
      </w:r>
      <w:r>
        <w:t xml:space="preserve">Jede Gruppe recherchiert eigenständig die Beichtpraxis in den verschiedenen Konfessionen und trägt die Ergebnisse in die Präsentation ein.</w:t>
      </w:r>
    </w:p>
    <w:p>
      <w:pPr>
        <w:pStyle w:val="default"/>
        <w:ind w:left="360"/>
      </w:pPr>
      <w:r>
        <w:t xml:space="preserve">5. </w:t>
      </w:r>
      <w:r>
        <w:t xml:space="preserve">Die Gruppen erstellen ihre Präsentationen und bereiten sich auf die Vorträge vor.</w:t>
      </w:r>
    </w:p>
    <w:p>
      <w:pPr>
        <w:pStyle w:val="default"/>
        <w:ind w:left="360"/>
      </w:pPr>
      <w:r>
        <w:t xml:space="preserve">6. </w:t>
      </w:r>
      <w:r>
        <w:t xml:space="preserve">Im Plenum stellen die Gruppen ihre Präsentationen vor und diskutieren die Gemeinsamkeiten und Unterschiede zwischen den Beichtpraktiken.</w:t>
      </w:r>
    </w:p>
    <w:p>
      <w:pPr>
        <w:pStyle w:val="Heading3"/>
      </w:pPr>
      <w:r>
        <w:t xml:space="preserve">Beispiel für eine einführende Folie:</w:t>
      </w:r>
    </w:p>
    <w:p>
      <w:pPr>
        <w:pStyle w:val="default"/>
      </w:pPr>
      <w:r>
        <w:rPr>
          <w:b/>
          <w:bCs/>
        </w:rPr>
        <w:t xml:space="preserve">Quellen für die Recherche:</w:t>
      </w:r>
    </w:p>
    <w:p>
      <w:pPr>
        <w:pStyle w:val="default"/>
        <w:ind w:left="360"/>
      </w:pPr>
      <w:r>
        <w:t xml:space="preserve">• </w:t>
      </w:r>
      <w:r>
        <w:t xml:space="preserve">katholisch.de</w:t>
      </w:r>
    </w:p>
    <w:p>
      <w:pPr>
        <w:pStyle w:val="default"/>
        <w:ind w:left="360"/>
      </w:pPr>
      <w:r>
        <w:t xml:space="preserve">• </w:t>
      </w:r>
      <w:r>
        <w:t xml:space="preserve">evangelisch.de</w:t>
      </w:r>
    </w:p>
    <w:p>
      <w:pPr>
        <w:pStyle w:val="default"/>
        <w:ind w:left="360"/>
      </w:pPr>
      <w:r>
        <w:t xml:space="preserve">• </w:t>
      </w:r>
      <w:r>
        <w:t xml:space="preserve">orthodox.de</w:t>
      </w:r>
    </w:p>
    <w:p>
      <w:pPr>
        <w:pStyle w:val="default"/>
        <w:ind w:left="360"/>
      </w:pPr>
      <w:r>
        <w:t xml:space="preserve">• </w:t>
      </w:r>
      <w:r>
        <w:t xml:space="preserve">anglicannews.org</w:t>
      </w:r>
    </w:p>
    <w:p>
      <w:r>
        <w:br w:type="page"/>
      </w:r>
    </w:p>
    <w:p>
      <w:pPr>
        <w:pStyle w:val="Heading2"/>
      </w:pPr>
      <w:r>
        <w:t xml:space="preserve">Präsentation "Die Sakramente - Das Beichtsakrament"</w:t>
      </w:r>
    </w:p>
    <w:p>
      <w:pPr>
        <w:pBdr>
          <w:bottom w:val="single" w:sz="6" w:space="1"/>
        </w:pBdr>
      </w:pPr>
    </w:p>
    <w:p>
      <w:pPr>
        <w:pStyle w:val="Heading3"/>
      </w:pPr>
      <w:r>
        <w:t xml:space="preserve">Titelfolie</w:t>
      </w:r>
    </w:p>
    <w:p>
      <w:pPr>
        <w:pStyle w:val="default"/>
        <w:ind w:left="360"/>
      </w:pPr>
      <w:r>
        <w:t xml:space="preserve">• </w:t>
      </w:r>
      <w:r>
        <w:rPr>
          <w:b/>
          <w:bCs/>
        </w:rPr>
        <w:t xml:space="preserve">Thema:</w:t>
      </w:r>
      <w:r>
        <w:t xml:space="preserve"> Die Sakramente - Das Beichtsakrament</w:t>
      </w:r>
    </w:p>
    <w:p>
      <w:pPr>
        <w:pStyle w:val="default"/>
        <w:ind w:left="360"/>
      </w:pPr>
      <w:r>
        <w:t xml:space="preserve">• </w:t>
      </w:r>
      <w:r>
        <w:rPr>
          <w:b/>
          <w:bCs/>
        </w:rPr>
        <w:t xml:space="preserve">Schule/Klasse:</w:t>
      </w:r>
      <w:r>
        <w:t xml:space="preserve"> [Name der Schule], Klassenstufe 7-8</w:t>
      </w:r>
    </w:p>
    <w:p>
      <w:pPr>
        <w:pBdr>
          <w:bottom w:val="single" w:sz="6" w:space="1"/>
        </w:pBdr>
      </w:pPr>
    </w:p>
    <w:p>
      <w:pPr>
        <w:pStyle w:val="Heading3"/>
      </w:pPr>
      <w:r>
        <w:t xml:space="preserve">Gliederung</w:t>
      </w:r>
    </w:p>
    <w:p>
      <w:pPr>
        <w:pStyle w:val="default"/>
        <w:ind w:left="360"/>
      </w:pPr>
      <w:r>
        <w:t xml:space="preserve">• </w:t>
      </w:r>
      <w:r>
        <w:t xml:space="preserve">Einführung in das Beichtsakrament</w:t>
      </w:r>
    </w:p>
    <w:p>
      <w:pPr>
        <w:pStyle w:val="default"/>
        <w:ind w:left="360"/>
      </w:pPr>
      <w:r>
        <w:t xml:space="preserve">• </w:t>
      </w:r>
      <w:r>
        <w:t xml:space="preserve">Bedeutung des Beichtsakraments</w:t>
      </w:r>
    </w:p>
    <w:p>
      <w:pPr>
        <w:pStyle w:val="default"/>
        <w:ind w:left="360"/>
      </w:pPr>
      <w:r>
        <w:t xml:space="preserve">• </w:t>
      </w:r>
      <w:r>
        <w:t xml:space="preserve">Ablauf der Beichte</w:t>
      </w:r>
    </w:p>
    <w:p>
      <w:pPr>
        <w:pStyle w:val="default"/>
        <w:ind w:left="360"/>
      </w:pPr>
      <w:r>
        <w:t xml:space="preserve">• </w:t>
      </w:r>
      <w:r>
        <w:t xml:space="preserve">Beichtpraxis in der katholischen Kirche</w:t>
      </w:r>
    </w:p>
    <w:p>
      <w:pPr>
        <w:pStyle w:val="default"/>
        <w:ind w:left="360"/>
      </w:pPr>
      <w:r>
        <w:t xml:space="preserve">• </w:t>
      </w:r>
      <w:r>
        <w:t xml:space="preserve">Beichtpraxis in der evangelischen Kirche</w:t>
      </w:r>
    </w:p>
    <w:p>
      <w:pPr>
        <w:pStyle w:val="default"/>
        <w:ind w:left="360"/>
      </w:pPr>
      <w:r>
        <w:t xml:space="preserve">• </w:t>
      </w:r>
      <w:r>
        <w:t xml:space="preserve">Gemeinsamkeiten und Unterschiede</w:t>
      </w:r>
    </w:p>
    <w:p>
      <w:pPr>
        <w:pStyle w:val="default"/>
        <w:ind w:left="360"/>
      </w:pPr>
      <w:r>
        <w:t xml:space="preserve">• </w:t>
      </w:r>
      <w:r>
        <w:t xml:space="preserve">Diskussionsfragen</w:t>
      </w:r>
    </w:p>
    <w:p>
      <w:pPr>
        <w:pBdr>
          <w:bottom w:val="single" w:sz="6" w:space="1"/>
        </w:pBdr>
      </w:pPr>
    </w:p>
    <w:p>
      <w:pPr>
        <w:pStyle w:val="Heading3"/>
      </w:pPr>
      <w:r>
        <w:t xml:space="preserve">Einführung in das Beichtsakrament</w:t>
      </w:r>
    </w:p>
    <w:p>
      <w:pPr>
        <w:pStyle w:val="default"/>
        <w:ind w:left="360"/>
      </w:pPr>
      <w:r>
        <w:t xml:space="preserve">• </w:t>
      </w:r>
      <w:r>
        <w:t xml:space="preserve">Definition des Beichtsakraments</w:t>
      </w:r>
    </w:p>
    <w:p>
      <w:pPr>
        <w:pStyle w:val="default"/>
        <w:ind w:left="360"/>
      </w:pPr>
      <w:r>
        <w:t xml:space="preserve">• </w:t>
      </w:r>
      <w:r>
        <w:t xml:space="preserve">Historischer Hintergrund</w:t>
      </w:r>
    </w:p>
    <w:p>
      <w:pPr>
        <w:pStyle w:val="default"/>
        <w:ind w:left="360"/>
      </w:pPr>
      <w:r>
        <w:t xml:space="preserve">• </w:t>
      </w:r>
      <w:r>
        <w:t xml:space="preserve">Rolle der Beichte im Christentum</w:t>
      </w:r>
    </w:p>
    <w:p>
      <w:pPr>
        <w:pBdr>
          <w:bottom w:val="single" w:sz="6" w:space="1"/>
        </w:pBdr>
      </w:pPr>
    </w:p>
    <w:p>
      <w:pPr>
        <w:pStyle w:val="Heading3"/>
      </w:pPr>
      <w:r>
        <w:t xml:space="preserve">Bedeutung des Beichtsakraments</w:t>
      </w:r>
    </w:p>
    <w:p>
      <w:pPr>
        <w:pStyle w:val="default"/>
        <w:ind w:left="360"/>
      </w:pPr>
      <w:r>
        <w:t xml:space="preserve">• </w:t>
      </w:r>
      <w:r>
        <w:t xml:space="preserve">Persönliche Versöhnung mit Gott</w:t>
      </w:r>
    </w:p>
    <w:p>
      <w:pPr>
        <w:pStyle w:val="default"/>
        <w:ind w:left="360"/>
      </w:pPr>
      <w:r>
        <w:t xml:space="preserve">• </w:t>
      </w:r>
      <w:r>
        <w:t xml:space="preserve">Inneres Frieden und Seelenheil</w:t>
      </w:r>
    </w:p>
    <w:p>
      <w:pPr>
        <w:pStyle w:val="default"/>
        <w:ind w:left="360"/>
      </w:pPr>
      <w:r>
        <w:t xml:space="preserve">• </w:t>
      </w:r>
      <w:r>
        <w:t xml:space="preserve">Gemeinschaftliche Dimension der Vergebung</w:t>
      </w:r>
    </w:p>
    <w:p>
      <w:pPr>
        <w:pBdr>
          <w:bottom w:val="single" w:sz="6" w:space="1"/>
        </w:pBdr>
      </w:pPr>
    </w:p>
    <w:p>
      <w:pPr>
        <w:pStyle w:val="Heading3"/>
      </w:pPr>
      <w:r>
        <w:t xml:space="preserve">Ablauf der Beichte</w:t>
      </w:r>
    </w:p>
    <w:p>
      <w:pPr>
        <w:pStyle w:val="default"/>
        <w:ind w:left="360"/>
      </w:pPr>
      <w:r>
        <w:t xml:space="preserve">• </w:t>
      </w:r>
      <w:r>
        <w:t xml:space="preserve">Vorbereitung: Gewissen erforschen</w:t>
      </w:r>
    </w:p>
    <w:p>
      <w:pPr>
        <w:pStyle w:val="default"/>
        <w:ind w:left="360"/>
      </w:pPr>
      <w:r>
        <w:t xml:space="preserve">• </w:t>
      </w:r>
      <w:r>
        <w:t xml:space="preserve">Beichtgespräch: Sünden bekennen</w:t>
      </w:r>
    </w:p>
    <w:p>
      <w:pPr>
        <w:pStyle w:val="default"/>
        <w:ind w:left="360"/>
      </w:pPr>
      <w:r>
        <w:t xml:space="preserve">• </w:t>
      </w:r>
      <w:r>
        <w:t xml:space="preserve">Absolution: Vergebung erhalten</w:t>
      </w:r>
    </w:p>
    <w:p>
      <w:pPr>
        <w:pBdr>
          <w:bottom w:val="single" w:sz="6" w:space="1"/>
        </w:pBdr>
      </w:pPr>
    </w:p>
    <w:p>
      <w:pPr>
        <w:pStyle w:val="Heading3"/>
      </w:pPr>
      <w:r>
        <w:t xml:space="preserve">Beichtpraxis in der katholischen Kirche</w:t>
      </w:r>
    </w:p>
    <w:p>
      <w:pPr>
        <w:pStyle w:val="default"/>
        <w:ind w:left="360"/>
      </w:pPr>
      <w:r>
        <w:t xml:space="preserve">• </w:t>
      </w:r>
      <w:r>
        <w:t xml:space="preserve">Beichte vor einem Priester</w:t>
      </w:r>
    </w:p>
    <w:p>
      <w:pPr>
        <w:pStyle w:val="default"/>
        <w:ind w:left="360"/>
      </w:pPr>
      <w:r>
        <w:t xml:space="preserve">• </w:t>
      </w:r>
      <w:r>
        <w:t xml:space="preserve">Beichtstuhl und Beichtgeheimnis</w:t>
      </w:r>
    </w:p>
    <w:p>
      <w:pPr>
        <w:pStyle w:val="default"/>
        <w:ind w:left="360"/>
      </w:pPr>
      <w:r>
        <w:t xml:space="preserve">• </w:t>
      </w:r>
      <w:r>
        <w:t xml:space="preserve">Häufigkeit der Beichte</w:t>
      </w:r>
    </w:p>
    <w:p>
      <w:pPr>
        <w:pBdr>
          <w:bottom w:val="single" w:sz="6" w:space="1"/>
        </w:pBdr>
      </w:pPr>
    </w:p>
    <w:p>
      <w:pPr>
        <w:pStyle w:val="Heading3"/>
      </w:pPr>
      <w:r>
        <w:t xml:space="preserve">Beichtpraxis in der evangelischen Kirche</w:t>
      </w:r>
    </w:p>
    <w:p>
      <w:pPr>
        <w:pStyle w:val="default"/>
        <w:ind w:left="360"/>
      </w:pPr>
      <w:r>
        <w:t xml:space="preserve">• </w:t>
      </w:r>
      <w:r>
        <w:t xml:space="preserve">Allgemeines Schuldbekenntnis im Gottesdienst</w:t>
      </w:r>
    </w:p>
    <w:p>
      <w:pPr>
        <w:pStyle w:val="default"/>
        <w:ind w:left="360"/>
      </w:pPr>
      <w:r>
        <w:t xml:space="preserve">• </w:t>
      </w:r>
      <w:r>
        <w:t xml:space="preserve">Individuelle Seelsorge</w:t>
      </w:r>
    </w:p>
    <w:p>
      <w:pPr>
        <w:pStyle w:val="default"/>
        <w:ind w:left="360"/>
      </w:pPr>
      <w:r>
        <w:t xml:space="preserve">• </w:t>
      </w:r>
      <w:r>
        <w:t xml:space="preserve">Betonung der persönlichen Gewissensfreiheit</w:t>
      </w:r>
    </w:p>
    <w:p>
      <w:pPr>
        <w:pBdr>
          <w:bottom w:val="single" w:sz="6" w:space="1"/>
        </w:pBdr>
      </w:pPr>
    </w:p>
    <w:p>
      <w:pPr>
        <w:pStyle w:val="Heading3"/>
      </w:pPr>
      <w:r>
        <w:t xml:space="preserve">Gemeinsamkeiten und Unterschiede</w:t>
      </w:r>
    </w:p>
    <w:p>
      <w:pPr>
        <w:pStyle w:val="default"/>
        <w:ind w:left="360"/>
      </w:pPr>
      <w:r>
        <w:t xml:space="preserve">• </w:t>
      </w:r>
      <w:r>
        <w:t xml:space="preserve">Vergleichstabelle für die Praktiken in beiden Kirchen</w:t>
      </w:r>
    </w:p>
    <w:p>
      <w:pPr>
        <w:pStyle w:val="default"/>
        <w:ind w:left="360"/>
      </w:pPr>
      <w:r>
        <w:t xml:space="preserve">• </w:t>
      </w:r>
      <w:r>
        <w:t xml:space="preserve">Unterschiede in Theologie und Vollzug</w:t>
      </w:r>
    </w:p>
    <w:p>
      <w:pPr>
        <w:pStyle w:val="default"/>
        <w:ind w:left="360"/>
      </w:pPr>
      <w:r>
        <w:t xml:space="preserve">• </w:t>
      </w:r>
      <w:r>
        <w:t xml:space="preserve">Bedeutung für die Glaubensgemeinschaft</w:t>
      </w:r>
    </w:p>
    <w:p>
      <w:pPr>
        <w:pBdr>
          <w:bottom w:val="single" w:sz="6" w:space="1"/>
        </w:pBdr>
      </w:pPr>
    </w:p>
    <w:p>
      <w:pPr>
        <w:pStyle w:val="Heading3"/>
      </w:pPr>
      <w:r>
        <w:t xml:space="preserve">Diskussionsfragen</w:t>
      </w:r>
    </w:p>
    <w:p>
      <w:pPr>
        <w:pStyle w:val="default"/>
        <w:ind w:left="360"/>
      </w:pPr>
      <w:r>
        <w:t xml:space="preserve">1. </w:t>
      </w:r>
      <w:r>
        <w:rPr>
          <w:b/>
          <w:bCs/>
        </w:rPr>
        <w:t xml:space="preserve">Welche Rolle spielt die Beichte in deinem Leben?</w:t>
      </w:r>
    </w:p>
    <w:p>
      <w:pPr>
        <w:pStyle w:val="default"/>
        <w:ind w:left="360"/>
      </w:pPr>
      <w:r>
        <w:t xml:space="preserve">2. </w:t>
      </w:r>
      <w:r>
        <w:rPr>
          <w:b/>
          <w:bCs/>
        </w:rPr>
        <w:t xml:space="preserve">Wie unterscheidet sich die Beichtpraxis in verschiedenen Konfessionen und warum?</w:t>
      </w:r>
    </w:p>
    <w:p>
      <w:pPr>
        <w:pStyle w:val="default"/>
        <w:ind w:left="360"/>
      </w:pPr>
      <w:r>
        <w:t xml:space="preserve">3. </w:t>
      </w:r>
      <w:r>
        <w:rPr>
          <w:b/>
          <w:bCs/>
        </w:rPr>
        <w:t xml:space="preserve">Was bedeutet Vergebung für dich persönlich?</w:t>
      </w:r>
    </w:p>
    <w:p>
      <w:pPr>
        <w:pBdr>
          <w:bottom w:val="single" w:sz="6" w:space="1"/>
        </w:pBdr>
      </w:pPr>
    </w:p>
    <w:p>
      <w:pPr>
        <w:pStyle w:val="default"/>
      </w:pPr>
      <w:r>
        <w:rPr>
          <w:i/>
          <w:iCs/>
        </w:rPr>
        <w:t xml:space="preserve">Für die visuelle Gestaltung der Präsentation könnt ihr folgende Suchanfragen verwenden, um passende Bilder zu finden:</w:t>
      </w:r>
    </w:p>
    <w:p>
      <w:pPr>
        <w:pStyle w:val="default"/>
        <w:ind w:left="360"/>
      </w:pPr>
      <w:r>
        <w:t xml:space="preserve">• </w:t>
      </w:r>
      <w:r>
        <w:t xml:space="preserve">"Das Beichtsakrament Bilder"</w:t>
      </w:r>
    </w:p>
    <w:p>
      <w:pPr>
        <w:pStyle w:val="default"/>
        <w:ind w:left="360"/>
      </w:pPr>
      <w:r>
        <w:t xml:space="preserve">• </w:t>
      </w:r>
      <w:r>
        <w:t xml:space="preserve">"Beichtstuhl katholische Kirche Bild"</w:t>
      </w:r>
    </w:p>
    <w:p>
      <w:pPr>
        <w:pStyle w:val="default"/>
        <w:ind w:left="360"/>
      </w:pPr>
      <w:r>
        <w:t xml:space="preserve">• </w:t>
      </w:r>
      <w:r>
        <w:t xml:space="preserve">"Evangelische Kirche Schuldbekenntnis Bild"</w:t>
      </w:r>
    </w:p>
    <w:p>
      <w:pPr>
        <w:pStyle w:val="default"/>
        <w:ind w:left="360"/>
      </w:pPr>
      <w:r>
        <w:t xml:space="preserve">• </w:t>
      </w:r>
      <w:r>
        <w:t xml:space="preserve">"Vergleichstabelle katholische evangelische Kirche Beichte Bild"</w:t>
      </w:r>
    </w:p>
    <w:p>
      <w:pPr>
        <w:pStyle w:val="default"/>
      </w:pPr>
      <w:r>
        <w:rPr>
          <w:i/>
          <w:iCs/>
        </w:rPr>
        <w:t xml:space="preserve">Bitte beachtet, dass jeder Abschnitt klar und strukturiert präsentiert wird, um ein besseres Verständnis zu gewährleisten. Ebenfalls sollte genügend Zeit für die Diskussion im Anschluss an die Präsentation eingeplant werden.</w:t>
      </w:r>
    </w:p>
    <w:p>
      <w:r>
        <w:br w:type="page"/>
      </w:r>
    </w:p>
    <w:p>
      <w:pPr>
        <w:pStyle w:val="default"/>
      </w:pPr>
      <w:r>
        <w:rPr>
          <w:b/>
          <w:bCs/>
        </w:rPr>
        <w:t xml:space="preserve">Tafelbild:</w:t>
      </w:r>
    </w:p>
    <w:p>
      <w:pPr>
        <w:pStyle w:val="default"/>
        <w:shd w:fill="F1F5F9" w:color="F1F5F9" w:val="solid"/>
        <w:spacing w:before="120" w:after="120"/>
      </w:pPr>
      <w:r>
        <w:rPr>
          <w:rFonts w:ascii="Courier New" w:cs="Courier New" w:eastAsia="Courier New" w:hAnsi="Courier New"/>
          <w:sz w:val="20"/>
          <w:szCs w:val="20"/>
        </w:rPr>
        <w:t xml:space="preserve">Zusammenfassung: Das Beichtsakrament- Bedeutung der Beichte:  - Sünden bekennen und um Vergebung bitten  - Reinigung der Seele- Ablauf der Beichte:  1. Vorbereitung: Gewissen prüfen  2. Beichtgespräch: Sünden dem Priester gestehen  3. Reue zeigen: Buße tun und Besserung versprechen  4. Vergebung empfangen: der Priester spricht die Lossprechung aus- Funktion der Vergebung:  - Frieden mit Gott wiederherstellen  - Vergebung von Sünden erlangenAusblick: Die Eucharistie- Verbindung zur Vergebung:  - Eucharistie als Mahl der Gemeinschaft  - Möglichkeit zur Erneuerung und Stärkung des Glaubens</w:t>
      </w:r>
    </w:p>
    <w:p>
      <w:pPr>
        <w:pStyle w:val="default"/>
      </w:pPr>
      <w:r>
        <w:rPr>
          <w:b/>
          <w:bCs/>
        </w:rPr>
        <w:t xml:space="preserve">Umsetzung:</w:t>
      </w:r>
    </w:p>
    <w:p>
      <w:pPr>
        <w:pStyle w:val="default"/>
        <w:ind w:left="360"/>
      </w:pPr>
      <w:r>
        <w:t xml:space="preserve">• </w:t>
      </w:r>
      <w:r>
        <w:t xml:space="preserve">Schreibe die oben genannten Punkte in einer gut lesbaren Schrift auf die Tafel.</w:t>
      </w:r>
    </w:p>
    <w:p>
      <w:pPr>
        <w:pStyle w:val="default"/>
        <w:ind w:left="360"/>
      </w:pPr>
      <w:r>
        <w:t xml:space="preserve">• </w:t>
      </w:r>
      <w:r>
        <w:t xml:space="preserve">Verwende Symbole (z.B. Herzen oder ein Kreuz) oder einfache Zeichnungen, um die Inhalte zu visualisieren.</w:t>
      </w:r>
    </w:p>
    <w:p>
      <w:pPr>
        <w:pStyle w:val="default"/>
        <w:ind w:left="360"/>
      </w:pPr>
      <w:r>
        <w:t xml:space="preserve">• </w:t>
      </w:r>
      <w:r>
        <w:t xml:space="preserve">Fasse die Informationen prägnant und klar zusammen, um den Schülerinnen und Schülern genügend Zeit zu geben, das Tafelbild zu erfassen.</w:t>
      </w:r>
    </w:p>
    <w:p>
      <w:pPr>
        <w:pStyle w:val="default"/>
        <w:ind w:left="360"/>
      </w:pPr>
      <w:r>
        <w:t xml:space="preserve">• </w:t>
      </w:r>
      <w:r>
        <w:t xml:space="preserve">Gib den Schülerinnen und Schülern die Aufgabe, die Inhalte des Tafelbildes in ihren eigenen Worten zu notieren, um das Gelernte zu festigen.</w:t>
      </w:r>
    </w:p>
    <w:p>
      <w:r>
        <w:br w:type="page"/>
      </w:r>
    </w:p>
    <w:p>
      <w:pPr>
        <w:pStyle w:val="Heading1"/>
      </w:pPr>
      <w:r>
        <w:t xml:space="preserve">Hausaufgabe: Meine Gedanken zur Beichte und Vergebung</w:t>
      </w:r>
    </w:p>
    <w:p>
      <w:pPr>
        <w:pStyle w:val="default"/>
      </w:pPr>
      <w:r>
        <w:rPr>
          <w:b/>
          <w:bCs/>
        </w:rPr>
        <w:t xml:space="preserve">Aufsatz: "Meine Gedanken zur Beichte und Vergebung"</w:t>
      </w:r>
    </w:p>
    <w:p>
      <w:pPr>
        <w:pStyle w:val="default"/>
      </w:pPr>
      <w:r>
        <w:t xml:space="preserve">Schreibe einen Aufsatz zum Thema "Meine Gedanken zur Beichte und Vergebung". Reflektiere dabei deine persönlichen Ansichten und Erfahrungen.</w:t>
      </w:r>
    </w:p>
    <w:p>
      <w:pPr>
        <w:pStyle w:val="default"/>
      </w:pPr>
      <w:r>
        <w:rPr>
          <w:b/>
          <w:bCs/>
        </w:rPr>
        <w:t xml:space="preserve">Strukturvorschläge für den Aufsatz:</w:t>
      </w:r>
    </w:p>
    <w:p>
      <w:pPr>
        <w:pStyle w:val="default"/>
        <w:ind w:left="360"/>
      </w:pPr>
      <w:r>
        <w:t xml:space="preserve">• </w:t>
      </w:r>
      <w:r>
        <w:t xml:space="preserve">Einleitung: Beschreibe deine erste Begegnung mit dem Thema Beichte.</w:t>
      </w:r>
    </w:p>
    <w:p>
      <w:pPr>
        <w:pStyle w:val="default"/>
        <w:ind w:left="360"/>
      </w:pPr>
      <w:r>
        <w:t xml:space="preserve">• </w:t>
      </w:r>
      <w:r>
        <w:t xml:space="preserve">Hauptteil: Lege deine Meinung zur Bedeutung der Beichte und Vergebung dar.</w:t>
      </w:r>
    </w:p>
    <w:p>
      <w:pPr>
        <w:pStyle w:val="default"/>
        <w:ind w:left="360"/>
      </w:pPr>
      <w:r>
        <w:t xml:space="preserve">• </w:t>
      </w:r>
      <w:r>
        <w:t xml:space="preserve">Schluss: Gib einen Ausblick darauf, wie dieses Thema dein zukünftiges Handeln beeinflussen könnte.</w:t>
      </w:r>
    </w:p>
    <w:p>
      <w:pPr>
        <w:pStyle w:val="default"/>
      </w:pPr>
      <w:r>
        <w:rPr>
          <w:b/>
          <w:bCs/>
        </w:rPr>
        <w:t xml:space="preserve">Leitfragen zur Unterstützung:</w:t>
      </w:r>
    </w:p>
    <w:p>
      <w:pPr>
        <w:pStyle w:val="default"/>
        <w:ind w:left="360"/>
      </w:pPr>
      <w:r>
        <w:t xml:space="preserve">• </w:t>
      </w:r>
      <w:r>
        <w:t xml:space="preserve">Was verbinde ich persönlich mit dem Begriff "Beichte"?</w:t>
      </w:r>
    </w:p>
    <w:p>
      <w:pPr>
        <w:pStyle w:val="default"/>
        <w:ind w:left="360"/>
      </w:pPr>
      <w:r>
        <w:t xml:space="preserve">• </w:t>
      </w:r>
      <w:r>
        <w:t xml:space="preserve">Wie stehe ich zum Konzept der Vergebung?</w:t>
      </w:r>
    </w:p>
    <w:p>
      <w:pPr>
        <w:pStyle w:val="default"/>
        <w:ind w:left="360"/>
      </w:pPr>
      <w:r>
        <w:t xml:space="preserve">• </w:t>
      </w:r>
      <w:r>
        <w:t xml:space="preserve">Welche Erfahrungen habe ich mit Schuld und Vergebung gemacht?</w:t>
      </w:r>
    </w:p>
    <w:p>
      <w:pPr>
        <w:pStyle w:val="default"/>
        <w:ind w:left="360"/>
      </w:pPr>
      <w:r>
        <w:t xml:space="preserve">• </w:t>
      </w:r>
      <w:r>
        <w:t xml:space="preserve">Wie wird Beichte in meiner Konfession oder in anderen Konfessionen, die ich kenne, praktiziert?</w:t>
      </w:r>
    </w:p>
    <w:p>
      <w:pPr>
        <w:pStyle w:val="default"/>
        <w:ind w:left="360"/>
      </w:pPr>
      <w:r>
        <w:t xml:space="preserve">• </w:t>
      </w:r>
      <w:r>
        <w:t xml:space="preserve">Welche Rolle spielt die Beichte in meinem Leben und in der Gesellschaft?</w:t>
      </w:r>
    </w:p>
    <w:p>
      <w:pPr>
        <w:pStyle w:val="default"/>
      </w:pPr>
      <w:r>
        <w:rPr>
          <w:b/>
          <w:bCs/>
        </w:rPr>
        <w:t xml:space="preserve">Hinweise zur Textlänge:</w:t>
      </w:r>
      <w:r>
        <w:br/>
        <w:t xml:space="preserve"/>
      </w:r>
      <w:r>
        <w:t xml:space="preserve">Dein Aufsatz sollte etwa eine bis zwei DIN A4-Seiten umfassen.</w:t>
      </w:r>
    </w:p>
    <w:p>
      <w:pPr>
        <w:pStyle w:val="default"/>
      </w:pPr>
      <w:r>
        <w:rPr>
          <w:b/>
          <w:bCs/>
        </w:rPr>
        <w:t xml:space="preserve">Formatierungshinweise:</w:t>
      </w:r>
      <w:r>
        <w:br/>
        <w:t xml:space="preserve"/>
      </w:r>
      <w:r>
        <w:t xml:space="preserve">Schriftgröße: 12</w:t>
      </w:r>
      <w:r>
        <w:br/>
        <w:t xml:space="preserve"/>
      </w:r>
      <w:r>
        <w:t xml:space="preserve">Zeilenabstand: 1,5</w:t>
      </w:r>
      <w:r>
        <w:br/>
        <w:t xml:space="preserve"/>
      </w:r>
      <w:r>
        <w:t xml:space="preserve">Rand: 2,5 cm</w:t>
      </w:r>
    </w:p>
    <w:p>
      <w:pPr>
        <w:pStyle w:val="default"/>
      </w:pPr>
      <w:r>
        <w:rPr>
          <w:b/>
          <w:bCs/>
        </w:rPr>
        <w:t xml:space="preserve">Abgabetermin:</w:t>
      </w:r>
      <w:r>
        <w:br/>
        <w:t xml:space="preserve"/>
      </w:r>
      <w:r>
        <w:t xml:space="preserve">Die Hausaufgabe muss bis zum [Datum] abgegeben werden.</w:t>
      </w:r>
    </w:p>
    <w:p>
      <w:pPr>
        <w:pStyle w:val="default"/>
      </w:pPr>
      <w:r>
        <w:rPr>
          <w:b/>
          <w:bCs/>
        </w:rPr>
        <w:t xml:space="preserve">Materialquelle:</w:t>
      </w:r>
      <w:r>
        <w:br/>
        <w:t xml:space="preserve"/>
      </w:r>
      <w:r>
        <w:t xml:space="preserve">Eine Google-Suche nach "Beichten Bilder" liefert verschiedene Bilder, die zur Visualisierung des Themas "Beichte und Vergebung" verwendet werden können.</w:t>
      </w:r>
      <w:r>
        <w:br/>
        <w:t xml:space="preserve"/>
      </w:r>
      <w:r>
        <w:t xml:space="preserve">(Beispiel: </w:t>
      </w:r>
      <w:r>
        <w:t xml:space="preserve">Google Suche</w:t>
      </w:r>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b w:val="false"/>
        <w:bCs w:val="fals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0" w:after="200"/>
    </w:pPr>
    <w:rPr>
      <w:rFonts w:ascii="Arial" w:cs="Arial" w:eastAsia="Arial" w:hAnsi="Arial"/>
      <w:b/>
      <w:bCs/>
      <w:sz w:val="32"/>
      <w:szCs w:val="32"/>
    </w:rPr>
  </w:style>
  <w:style w:type="paragraph" w:styleId="Heading2">
    <w:name w:val="Heading 2"/>
    <w:basedOn w:val="Normal"/>
    <w:next w:val="Normal"/>
    <w:qFormat/>
    <w:pPr>
      <w:spacing w:before="0" w:after="200"/>
    </w:pPr>
    <w:rPr>
      <w:rFonts w:ascii="Arial" w:cs="Arial" w:eastAsia="Arial" w:hAnsi="Arial"/>
      <w:b/>
      <w:bCs/>
      <w:sz w:val="26"/>
      <w:szCs w:val="26"/>
    </w:rPr>
  </w:style>
  <w:style w:type="paragraph" w:styleId="Heading3">
    <w:name w:val="Heading 3"/>
    <w:basedOn w:val="Normal"/>
    <w:next w:val="Normal"/>
    <w:qFormat/>
    <w:pPr>
      <w:spacing w:before="240" w:after="200"/>
    </w:pPr>
    <w:rPr>
      <w:rFonts w:ascii="Arial" w:cs="Arial" w:eastAsia="Arial" w:hAnsi="Arial"/>
      <w:b/>
      <w:bCs/>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pPr>
      <w:spacing w:after="120"/>
    </w:pPr>
    <w:rPr>
      <w:rFonts w:ascii="Arial" w:cs="Arial" w:eastAsia="Arial" w:hAnsi="Arial"/>
      <w:b/>
      <w:bCs/>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next w:val="Normal"/>
    <w:pPr>
      <w:spacing w:line="360"/>
    </w:pPr>
    <w:rPr>
      <w:rFonts w:ascii="Arial" w:cs="Arial" w:eastAsia="Arial" w:hAnsi="Arial"/>
      <w:sz w:val="22"/>
      <w:szCs w:val="22"/>
    </w:rPr>
  </w:style>
  <w:style w:type="paragraph" w:styleId="small">
    <w:name w:val="Small"/>
    <w:basedOn w:val="Normal"/>
    <w:next w:val="Normal"/>
    <w:pPr>
      <w:spacing w:line="360"/>
    </w:pPr>
    <w:rPr>
      <w:rFonts w:ascii="Arial" w:cs="Arial" w:eastAsia="Arial" w:hAnsi="Arial"/>
      <w:sz w:val="18"/>
      <w:szCs w:val="18"/>
    </w:rPr>
  </w:style>
  <w:style w:type="paragraph" w:styleId="strong">
    <w:name w:val="Strong"/>
    <w:basedOn w:val="Normal"/>
    <w:next w:val="Normal"/>
    <w:pPr>
      <w:spacing w:line="360" w:lineRule="exact"/>
    </w:pPr>
    <w:rPr>
      <w:rFonts w:ascii="Arial" w:cs="Arial" w:eastAsia="Arial" w:hAnsi="Arial"/>
      <w:b/>
      <w:bCs/>
      <w:sz w:val="22"/>
      <w:szCs w:val="22"/>
    </w:rPr>
  </w:style>
  <w:style w:type="paragraph" w:styleId="label">
    <w:name w:val="Label"/>
    <w:basedOn w:val="Normal"/>
    <w:next w:val="Normal"/>
    <w:pPr>
      <w:spacing w:line="240" w:lineRule="exact"/>
    </w:pPr>
    <w:rPr>
      <w:rFonts w:ascii="Arial" w:cs="Arial" w:eastAsia="Arial" w:hAnsi="Arial"/>
      <w:b/>
      <w:bCs/>
      <w:color w:val="64748b"/>
      <w:sz w:val="22"/>
      <w:szCs w:val="22"/>
    </w:rPr>
  </w:style>
  <w:style w:type="paragraph" w:styleId="narrow">
    <w:name w:val="Narrow"/>
    <w:basedOn w:val="Normal"/>
    <w:next w:val="Normal"/>
    <w:pPr>
      <w:spacing w:line="240"/>
    </w:pPr>
    <w:rPr>
      <w:rFonts w:ascii="Arial" w:cs="Arial" w:eastAsia="Arial" w:hAnsi="Arial"/>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2026-10-15T01:04:26.316Z</dcterms:created>
  <dcterms:modified xsi:type="dcterms:W3CDTF">2026-10-15T01:04:26.316Z</dcterms:modified>
</cp:coreProperties>
</file>

<file path=docProps/custom.xml><?xml version="1.0" encoding="utf-8"?>
<Properties xmlns="http://schemas.openxmlformats.org/officeDocument/2006/custom-properties" xmlns:vt="http://schemas.openxmlformats.org/officeDocument/2006/docPropsVTypes"/>
</file>