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01.05.2025</w:t>
            </w:r>
          </w:p>
          <w:p>
            <w:pPr>
              <w:pStyle w:val="default"/>
            </w:pPr>
            <w:r>
              <w:t xml:space="preserve">To watch the youtube video just scan the QR code.</w:t>
            </w:r>
          </w:p>
          <w:p>
            <w:pPr>
              <w:pStyle w:val="small"/>
            </w:pPr>
            <w:r>
              <w:t xml:space="preserve">https://youtube.com/watch?v=gYPr9ldAHqo</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findest du das Rohstoffabkommen zwischen den USA und der Ukraine?</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die Diskussion über die Arbeitsbedingungen und sichere Jobs am Tag der Arbeit?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findest du die Debatte über die Änderung des Arbeitszeitgesetzes?</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Heading6"/>
      </w:pPr>
      <w:r>
        <w:rPr>
          <w:b/>
          <w:bCs/>
        </w:rPr>
        <w:t xml:space="preserve">Wie wichtig ist dir der Trend zu mehr Freizeit und weniger Arbeitszeit?</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findest du die neuen Regelungen zum Namensrecht und digitalen Passbild?</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dir der evangelische Kirchentag und die Diskussionen über Demokratie und Klimaschutz?</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findest du den sportlichen Erfolg der FC Bayern Frauen im DFB Pokal?</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dir die Wettervorhersage für die kommenden Tage?</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Wahl der Themen in der Tagesschau vom 01.05.2025. Welche Relevanz haben sie für das internationale und nationale Publikum?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die Perspektiven, die in der Berichterstattung über das Rohstoffabkommen zwischen den USA und der Ukraine präsentiert werden. Wie balanciert die Tagesschau zwischen den verschiedenen Akteuren und Interessen?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der Berichterstattung über den Kirchentag in Hannover im Kontext gesellschaftlicher Herausforderungen wie Demokratie und Klimaschutz.</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qnmkpmhmz2yojfqazh-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omhsvfm6vhlnegufu02b.png"/><Relationship Id="rId1" Type="http://schemas.openxmlformats.org/officeDocument/2006/relationships/image" Target="media/g2lyrkxldoe9eubx4xed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2025-05-09T12:19:52.157Z</dcterms:created>
  <dcterms:modified xsi:type="dcterms:W3CDTF">2025-05-09T12:19:52.157Z</dcterms:modified>
</cp:coreProperties>
</file>

<file path=docProps/custom.xml><?xml version="1.0" encoding="utf-8"?>
<Properties xmlns="http://schemas.openxmlformats.org/officeDocument/2006/custom-properties" xmlns:vt="http://schemas.openxmlformats.org/officeDocument/2006/docPropsVTypes"/>
</file>