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4cfeb" w:sz="24"/>
          <w:left w:val="thick" w:color="34cfeb" w:sz="24"/>
          <w:bottom w:val="thick" w:color="34cfeb" w:sz="24"/>
          <w:right w:val="thick" w:color="34cfeb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Das Dativobjekt</w:t>
            </w:r>
          </w:p>
          <w:p>
            <w:pPr>
              <w:pStyle w:val="default"/>
            </w:pPr>
            <w:r>
              <w:t xml:space="preserve">Dativobjekt </w:t>
            </w:r>
          </w:p>
          <w:p>
            <w:pPr>
              <w:pStyle w:val="default"/>
            </w:pPr>
            <w:r>
              <w:t xml:space="preserve">nicht zwingend </w:t>
            </w:r>
          </w:p>
          <w:p>
            <w:pPr>
              <w:pStyle w:val="default"/>
            </w:pPr>
            <w:r>
              <w:t xml:space="preserve">Das </w:t>
            </w:r>
            <w:r>
              <w:t xml:space="preserve">ist ein Satzglied, das im Dativ steht. Es ist eine Satzergänzung und ist </w:t>
            </w:r>
            <w:r>
              <w:t xml:space="preserve">in einem Satz erforderlich.&amp;nbsp;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Wem?</w:t>
            </w:r>
          </w:p>
          <w:p>
            <w:pPr>
              <w:pStyle w:val="default"/>
            </w:pPr>
            <w:r>
              <w:t xml:space="preserve">Man fragt nach dem Dativobjekt mit "</w:t>
            </w:r>
            <w:r>
              <w:t xml:space="preserve">". Dativobjekte können Nomen und Pronomen sein.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Beispiel: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Ich schenke dem Mann ein Buch.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Frage:</w:t>
            </w:r>
          </w:p>
          <w:p>
            <w:pPr>
              <w:pStyle w:val="default"/>
            </w:pPr>
            <w:r>
              <w:t xml:space="preserve"> „Wem" schenke ich ein Buch?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Antwort:</w:t>
            </w:r>
          </w:p>
          <w:p>
            <w:pPr>
              <w:pStyle w:val="default"/>
            </w:pPr>
            <w:r>
              <w:t xml:space="preserve">dem Mann</w:t>
            </w:r>
          </w:p>
          <w:p>
            <w:pPr>
              <w:pStyle w:val="default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thick" w:color="d4b8cf" w:sz="24"/>
          <w:left w:val="thick" w:color="d4b8cf" w:sz="24"/>
          <w:bottom w:val="thick" w:color="d4b8cf" w:sz="24"/>
          <w:right w:val="thick" w:color="d4b8cf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Dativobjekt bestimmen</w:t>
            </w:r>
          </w:p>
          <w:p>
            <w:pPr>
              <w:pStyle w:val="default"/>
            </w:pPr>
            <w:r>
              <w:t xml:space="preserve">Schreibe, wie in der Beispiellösung, die Frage nach dem Dativobjekt auf (Wem…?). Markiere dann das Dativobjekt im Satz oder schreibe es hinter deine Frage (DO = Dativobjekt).</w:t>
            </w:r>
          </w:p>
        </w:tc>
      </w:tr>
    </w:tbl>
    <w:p>
      <w:pPr>
        <w:pStyle w:val="Heading3"/>
      </w:pPr>
    </w:p>
    <w:p>
      <w:pPr>
        <w:pStyle w:val="default"/>
      </w:pPr>
      <w:r>
        <w:t xml:space="preserve">Die Biene bringt der Blume Nektar.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Der Lehrer zeigt den Kindern die Blätter.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Die Mutter kauft dem Kind eine Jacke.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Der Vater schenkt dem Sohn ein Fahrrad.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Die Oma erzählt dem Enkel eine Geschichte.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Der Hund bringt dem Mädchen den Ball.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Der Arzt gibt der Frau Medizin.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Die Lehrerin erklärt dem Schüler die Aufgabe.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Der Vogel baut dem Weibchen ein Nest.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Die Katze bringt dem Jungen eine Maus.</w:t>
      </w:r>
    </w:p>
    <w:p>
      <w:pPr>
        <w:pStyle w:val="default"/>
      </w:pPr>
      <w:r>
        <w:t xml:space="preserve">___________________________________________________________________</w:t>
      </w:r>
    </w:p>
    <w:tbl>
      <w:tblPr>
        <w:tblW w:type="pct" w:w="100%"/>
        <w:tblBorders>
          <w:top w:val="thick" w:color="d4b8cf" w:sz="24"/>
          <w:left w:val="thick" w:color="d4b8cf" w:sz="24"/>
          <w:bottom w:val="thick" w:color="d4b8cf" w:sz="24"/>
          <w:right w:val="thick" w:color="d4b8cf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Für Schnelle</w:t>
            </w:r>
          </w:p>
          <w:p>
            <w:pPr>
              <w:pStyle w:val="default"/>
            </w:pPr>
            <w:r>
              <w:t xml:space="preserve">Super! Frage nach dem Dativobjekt. Markiere oder wähle danach das entsprechende Dativobjekt im Satz. Viel Erfolg!</w:t>
            </w:r>
          </w:p>
        </w:tc>
      </w:tr>
    </w:tbl>
    <w:p>
      <w:pPr>
        <w:pStyle w:val="Heading3"/>
      </w:pPr>
      <w:r>
        <w:t xml:space="preserve">Markiere das Dativobjekt (Wem oder was?).</w:t>
      </w:r>
    </w:p>
    <w:p>
      <w:pPr>
        <w:pStyle w:val="default"/>
      </w:pPr>
      <w:r>
        <w:t xml:space="preserve">Der Vater erzählt seinem Sohn eine Geschichte.  </w:t>
      </w:r>
      <w:r>
        <w:br/>
        <w:t xml:space="preserve">Die Lehrerin gibt den Schülern die Aufgaben.  </w:t>
      </w:r>
      <w:r>
        <w:br/>
        <w:t xml:space="preserve">Meine Schwester bringt mir ein Glas Wasser.  </w:t>
      </w:r>
      <w:r>
        <w:br/>
        <w:t xml:space="preserve">Der Hund folgt dem Mann nach Hause.  </w:t>
      </w:r>
      <w:r>
        <w:br/>
        <w:t xml:space="preserve">Wir schicken unserer Tante einen Brief.  </w:t>
      </w:r>
      <w:r>
        <w:br/>
        <w:t xml:space="preserve">Der Arzt erklärt dem Patienten die Behandlung.  </w:t>
      </w:r>
      <w:r>
        <w:br/>
        <w:t xml:space="preserve">Lisa kauft ihrer Freundin ein Geschenk.  </w:t>
      </w:r>
      <w:r>
        <w:br/>
        <w:t xml:space="preserve">Der Junge zeigt seinem Freund sein neues Fahrrad.  </w:t>
      </w:r>
      <w:r>
        <w:br/>
        <w:t xml:space="preserve">Die Mutter backt ihren Kindern einen Kuchen.  </w:t>
      </w:r>
      <w:r>
        <w:br/>
        <w:t xml:space="preserve">Ich leihe dir mein Buch.</w:t>
      </w:r>
    </w:p>
    <w:p>
      <w:pPr>
        <w:pStyle w:val="Heading3"/>
      </w:pPr>
      <w:r>
        <w:t xml:space="preserve">Wähle das Dativobjekt aus.</w:t>
      </w:r>
    </w:p>
    <w:p>
      <w:pPr>
        <w:pStyle w:val="Heading6"/>
      </w:pPr>
      <w:r>
        <w:rPr>
          <w:b/>
          <w:bCs/>
        </w:rPr>
        <w:t xml:space="preserve">Der Vater erzählt seinem Sohn eine Geschichte.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seinem Sohn</w:t>
      </w:r>
      <w:r>
        <w:t xml:space="preserve">    </w:t>
      </w:r>
      <w:r>
        <w:sym w:char="039F" w:font="Arial"/>
      </w:r>
      <w:r>
        <w:t xml:space="preserve"> </w:t>
      </w:r>
      <w:r>
        <w:t xml:space="preserve">eine Geschichte</w:t>
      </w:r>
      <w:r>
        <w:t xml:space="preserve">    </w:t>
      </w:r>
      <w:r>
        <w:sym w:char="039F" w:font="Arial"/>
      </w:r>
      <w:r>
        <w:t xml:space="preserve"> </w:t>
      </w:r>
      <w:r>
        <w:t xml:space="preserve">Der Vater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Ich gebe meiner Schwester mein altes Handy.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mein altes Handy</w:t>
      </w:r>
      <w:r>
        <w:t xml:space="preserve">    </w:t>
      </w:r>
      <w:r>
        <w:sym w:char="039F" w:font="Arial"/>
      </w:r>
      <w:r>
        <w:t xml:space="preserve"> </w:t>
      </w:r>
      <w:r>
        <w:t xml:space="preserve">Ich</w:t>
      </w:r>
      <w:r>
        <w:t xml:space="preserve">    </w:t>
      </w:r>
      <w:r>
        <w:sym w:char="039F" w:font="Arial"/>
      </w:r>
      <w:r>
        <w:t xml:space="preserve"> </w:t>
      </w:r>
      <w:r>
        <w:t xml:space="preserve">meiner Schwester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Lisa schreibt ihrem Freund einen Brief.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Lisa</w:t>
      </w:r>
      <w:r>
        <w:t xml:space="preserve">    </w:t>
      </w:r>
      <w:r>
        <w:sym w:char="039F" w:font="Arial"/>
      </w:r>
      <w:r>
        <w:t xml:space="preserve"> </w:t>
      </w:r>
      <w:r>
        <w:t xml:space="preserve">einen Brief</w:t>
      </w:r>
      <w:r>
        <w:t xml:space="preserve">    </w:t>
      </w:r>
      <w:r>
        <w:sym w:char="039F" w:font="Arial"/>
      </w:r>
      <w:r>
        <w:t xml:space="preserve"> </w:t>
      </w:r>
      <w:r>
        <w:t xml:space="preserve">ihrem Freund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Wir zeigen unseren Freunden die Stadt.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 Stadt</w:t>
      </w:r>
      <w:r>
        <w:t xml:space="preserve">    </w:t>
      </w:r>
      <w:r>
        <w:sym w:char="039F" w:font="Arial"/>
      </w:r>
      <w:r>
        <w:t xml:space="preserve"> </w:t>
      </w:r>
      <w:r>
        <w:t xml:space="preserve">unseren Freunden</w:t>
      </w:r>
      <w:r>
        <w:t xml:space="preserve">    </w:t>
      </w:r>
      <w:r>
        <w:sym w:char="039F" w:font="Arial"/>
      </w:r>
      <w:r>
        <w:t xml:space="preserve"> </w:t>
      </w:r>
      <w:r>
        <w:t xml:space="preserve">Wir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Der Lehrer erklärt den Schülern die Aufgabe.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 Aufgabe</w:t>
      </w:r>
      <w:r>
        <w:t xml:space="preserve">    </w:t>
      </w:r>
      <w:r>
        <w:sym w:char="039F" w:font="Arial"/>
      </w:r>
      <w:r>
        <w:t xml:space="preserve"> </w:t>
      </w:r>
      <w:r>
        <w:t xml:space="preserve">Der Lehrer</w:t>
      </w:r>
      <w:r>
        <w:t xml:space="preserve">    </w:t>
      </w:r>
      <w:r>
        <w:sym w:char="039F" w:font="Arial"/>
      </w:r>
      <w:r>
        <w:t xml:space="preserve"> </w:t>
      </w:r>
      <w:r>
        <w:t xml:space="preserve">den Schülern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Sie schenkt dem Kind ein Buch.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dem Kind</w:t>
      </w:r>
      <w:r>
        <w:t xml:space="preserve">    </w:t>
      </w:r>
      <w:r>
        <w:sym w:char="039F" w:font="Arial"/>
      </w:r>
      <w:r>
        <w:t xml:space="preserve"> </w:t>
      </w:r>
      <w:r>
        <w:t xml:space="preserve">ein Buch</w:t>
      </w:r>
      <w:r>
        <w:t xml:space="preserve">    </w:t>
      </w:r>
      <w:r>
        <w:sym w:char="039F" w:font="Arial"/>
      </w:r>
      <w:r>
        <w:t xml:space="preserve"> </w:t>
      </w:r>
      <w:r>
        <w:t xml:space="preserve">Sie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Ich koche meiner Mutter einen Tee.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</w:t>
      </w:r>
      <w:r>
        <w:t xml:space="preserve">    </w:t>
      </w:r>
      <w:r>
        <w:sym w:char="039F" w:font="Arial"/>
      </w:r>
      <w:r>
        <w:t xml:space="preserve"> </w:t>
      </w:r>
      <w:r>
        <w:t xml:space="preserve">einen Tee</w:t>
      </w:r>
      <w:r>
        <w:t xml:space="preserve">    </w:t>
      </w:r>
      <w:r>
        <w:sym w:char="039F" w:font="Arial"/>
      </w:r>
      <w:r>
        <w:t xml:space="preserve"> </w:t>
      </w:r>
      <w:r>
        <w:t xml:space="preserve">meiner Mutter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Tim leiht seinem Bruder das Fahrrad.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seinem Bruder</w:t>
      </w:r>
      <w:r>
        <w:t xml:space="preserve">    </w:t>
      </w:r>
      <w:r>
        <w:sym w:char="039F" w:font="Arial"/>
      </w:r>
      <w:r>
        <w:t xml:space="preserve"> </w:t>
      </w:r>
      <w:r>
        <w:t xml:space="preserve">Tim</w:t>
      </w:r>
      <w:r>
        <w:t xml:space="preserve">    </w:t>
      </w:r>
      <w:r>
        <w:sym w:char="039F" w:font="Arial"/>
      </w:r>
      <w:r>
        <w:t xml:space="preserve"> </w:t>
      </w:r>
      <w:r>
        <w:t xml:space="preserve">das Fahrrad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Wir senden unseren Großeltern eine Postkarte.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eine Postkarte</w:t>
      </w:r>
      <w:r>
        <w:t xml:space="preserve">    </w:t>
      </w:r>
      <w:r>
        <w:sym w:char="039F" w:font="Arial"/>
      </w:r>
      <w:r>
        <w:t xml:space="preserve"> </w:t>
      </w:r>
      <w:r>
        <w:t xml:space="preserve">unseren Großeltern</w:t>
      </w:r>
      <w:r>
        <w:t xml:space="preserve">    </w:t>
      </w:r>
      <w:r>
        <w:sym w:char="039F" w:font="Arial"/>
      </w:r>
      <w:r>
        <w:t xml:space="preserve"> </w:t>
      </w:r>
      <w:r>
        <w:t xml:space="preserve">Wir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Der Hund bringt dem Mann den Ball.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Der Hund</w:t>
      </w:r>
      <w:r>
        <w:t xml:space="preserve">    </w:t>
      </w:r>
      <w:r>
        <w:sym w:char="039F" w:font="Arial"/>
      </w:r>
      <w:r>
        <w:t xml:space="preserve"> </w:t>
      </w:r>
      <w:r>
        <w:t xml:space="preserve">dem Mann</w:t>
      </w:r>
      <w:r>
        <w:t xml:space="preserve">    </w:t>
      </w:r>
      <w:r>
        <w:sym w:char="039F" w:font="Arial"/>
      </w:r>
      <w:r>
        <w:t xml:space="preserve"> </w:t>
      </w:r>
      <w:r>
        <w:t xml:space="preserve">den Ball</w:t>
      </w:r>
      <w:r>
        <w:t xml:space="preserve">    </w:t>
      </w:r>
    </w:p>
    <w:p>
      <w:pPr>
        <w:pStyle w:val="Heading3"/>
      </w:pPr>
      <w:r>
        <w:t xml:space="preserve">Schreibe hier zwei Sätze mit einem Dativobjekt.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Satzglieder: Dativobjekt (Grundschule)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2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2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r3dz8dwyqwugm73_lfkg.png"/><Relationship Id="rId1" Type="http://schemas.openxmlformats.org/officeDocument/2006/relationships/image" Target="media/nlyeeah2rtlme546cz1b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2025-12-13T18:29:00.021Z</dcterms:created>
  <dcterms:modified xsi:type="dcterms:W3CDTF">2025-12-13T18:29:00.021Z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