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0063c7" w:sz="24"/>
          <w:left w:val="thick" w:color="0063c7" w:sz="24"/>
          <w:bottom w:val="thick" w:color="0063c7" w:sz="24"/>
          <w:right w:val="thick" w:color="0063c7"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Welche Kompetenzen werden auf diesem Blatt trainiert?</w:t>
            </w:r>
          </w:p>
          <w:p>
            <w:pPr>
              <w:pStyle w:val="default"/>
            </w:pPr>
            <w:r>
              <w:t xml:space="preserve">Textaufgaben verstehen und mathematisch modellieren</w:t>
            </w:r>
          </w:p>
          <w:p>
            <w:pPr>
              <w:pStyle w:val="default"/>
            </w:pPr>
            <w:r>
              <w:t xml:space="preserve">: Die Aufgaben sind in einen Kontext eingebettet, sodass die Schüler:innen lernen müssen, die relevanten Informationen zu extrahieren und in eine mathematische Form zu bringen.</w:t>
            </w:r>
          </w:p>
          <w:p>
            <w:pPr>
              <w:pStyle w:val="default"/>
            </w:pPr>
            <w:r>
              <w:t xml:space="preserve">Grundrechenart Subtraktion anwenden:&amp;nbsp;</w:t>
            </w:r>
          </w:p>
          <w:p>
            <w:pPr>
              <w:pStyle w:val="default"/>
            </w:pPr>
            <w:r>
              <w:t xml:space="preserve">Die Schüler:innen führen die Subtraktion als passende Rechenoperation zur Lösung der Textaufgabe sicher aus.</w:t>
            </w:r>
          </w:p>
          <w:p>
            <w:pPr>
              <w:pStyle w:val="default"/>
            </w:pPr>
            <w:r>
              <w:t xml:space="preserve">Aufstellen einfacher Rechenausdrücke:&amp;nbsp;</w:t>
            </w:r>
          </w:p>
          <w:p>
            <w:pPr>
              <w:pStyle w:val="default"/>
            </w:pPr>
            <w:r>
              <w:t xml:space="preserve">Die Schüler:innen notieren den mathematischen Rechenweg zur Lösung der Aufgabe als klar strukturierten Rechenausdruck mit Zahlen und Operationszeichen.</w:t>
            </w:r>
          </w:p>
        </w:tc>
      </w:tr>
    </w:tbl>
    <w:p>
      <w:pPr>
        <w:pStyle w:val="default"/>
      </w:pPr>
      <w:r>
        <w:t xml:space="preserve">Aufgabe 1:</w:t>
      </w:r>
    </w:p>
    <w:p>
      <w:pPr>
        <w:pStyle w:val="default"/>
      </w:pPr>
      <w:r>
        <w:t xml:space="preserve"> Ein Fußballverein hat 300 Trikots. Nach dem Saisonende werden 45 Trikots an die Nachwuchsmannschaft gespendet. Wie viele Trikots sind noch übrig?</w:t>
      </w:r>
    </w:p>
    <w:p>
      <w:pPr>
        <w:pStyle w:val="default"/>
      </w:pPr>
      <w:r>
        <w:t xml:space="preserve">
</w:t>
      </w:r>
    </w:p>
    <w:p>
      <w:pPr>
        <w:pStyle w:val="default"/>
      </w:pPr>
      <w:r>
        <w:t xml:space="preserve">Aufgabe 2:</w:t>
      </w:r>
    </w:p>
    <w:p>
      <w:pPr>
        <w:pStyle w:val="default"/>
      </w:pPr>
      <w:r>
        <w:t xml:space="preserve"> Bei einem Turnier sind 250 Fans im Zuschauerbereich. Nach der Halbzeit verlassen 80 Fans das Stadion. Wie viele Fans sind noch im Zuschauerbereich?</w:t>
      </w:r>
    </w:p>
    <w:p>
      <w:pPr>
        <w:pStyle w:val="default"/>
      </w:pPr>
      <w:r>
        <w:t xml:space="preserve">
</w:t>
      </w:r>
    </w:p>
    <w:p>
      <w:pPr>
        <w:pStyle w:val="default"/>
      </w:pPr>
      <w:r>
        <w:t xml:space="preserve">Aufgabe 3:</w:t>
      </w:r>
    </w:p>
    <w:p>
      <w:pPr>
        <w:pStyle w:val="default"/>
      </w:pPr>
      <w:r>
        <w:t xml:space="preserve"> Ein Trainer hat 400 Wasserflaschen für das Team. Am ersten Spieltag werden 120 Flaschen verteilt und am zweiten Spieltag noch einmal 90 Flaschen verbraucht. Wie viele Wasserflaschen hat der Trainer danach noch übrig?</w:t>
      </w:r>
    </w:p>
    <w:p>
      <w:pPr>
        <w:pStyle w:val="default"/>
      </w:pPr>
      <w:r>
        <w:t xml:space="preserve">
</w:t>
      </w:r>
    </w:p>
    <w:p>
      <w:pPr>
        <w:pStyle w:val="default"/>
      </w:pPr>
      <w:r>
        <w:t xml:space="preserve">Aufgabe 4:</w:t>
      </w:r>
    </w:p>
    <w:p>
      <w:pPr>
        <w:pStyle w:val="default"/>
      </w:pPr>
      <w:r>
        <w:t xml:space="preserve"> Ein Verein besitzt 350 Bälle. 110 Bälle werden für das Training der ersten Mannschaft verwendet und 75 Bälle für die Jugendmannschaft. Wie viele Bälle sind danach noch vorhanden?</w:t>
      </w:r>
    </w:p>
    <w:p>
      <w:pPr>
        <w:pStyle w:val="default"/>
      </w:pPr>
      <w:r>
        <w:t xml:space="preserve">
</w:t>
      </w:r>
    </w:p>
    <w:p>
      <w:pPr>
        <w:pStyle w:val="default"/>
      </w:pPr>
      <w:r>
        <w:t xml:space="preserve">Aufgabe 5:</w:t>
      </w:r>
    </w:p>
    <w:p>
      <w:pPr>
        <w:pStyle w:val="default"/>
      </w:pPr>
      <w:r>
        <w:t xml:space="preserve"> Der Verein hat für die Saison insgesamt 500 Euro für Ausrüstung bereitgestellt. 120 Euro werden für neue Trikots ausgegeben, 85 Euro für Schuhe, 60 Euro für Trainingsmaterial und 95 Euro für sonstige Ausgaben verwendet. Wie viel Geld bleibt vom Budget übrig?</w:t>
      </w:r>
    </w:p>
    <w:p>
      <w:pPr>
        <w:pStyle w:val="default"/>
      </w:pPr>
      <w:r>
        <w:t xml:space="preserve">
</w:t>
      </w:r>
    </w:p>
    <w:p>
      <w:pPr>
        <w:pStyle w:val="default"/>
      </w:pPr>
      <w:r>
        <w:t xml:space="preserve">Aufgabe 6:</w:t>
      </w:r>
    </w:p>
    <w:p>
      <w:pPr>
        <w:pStyle w:val="default"/>
      </w:pPr>
      <w:r>
        <w:t xml:space="preserve"> Eine Fußballmannschaft hat vor der Saison 480 Kilogramm Rasensamen. Während des Jahres werden 150 kg für den Hauptplatz, 90 kg für das Trainingsgelände und 70 kg für die Juniorenplätze verwendet. Wie viele Kilogramm Rasensamen sind danach noch verfügbar?</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Textaufgaben: Subtraktion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8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8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8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znuludbumtnbbjiih4jv.png"/><Relationship Id="rId1" Type="http://schemas.openxmlformats.org/officeDocument/2006/relationships/image" Target="media/qpiiqo6cizilnjwz7urx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2025-04-29T10:59:08.145Z</dcterms:created>
  <dcterms:modified xsi:type="dcterms:W3CDTF">2025-04-29T10:59:08.145Z</dcterms:modified>
</cp:coreProperties>
</file>

<file path=docProps/custom.xml><?xml version="1.0" encoding="utf-8"?>
<Properties xmlns="http://schemas.openxmlformats.org/officeDocument/2006/custom-properties" xmlns:vt="http://schemas.openxmlformats.org/officeDocument/2006/docPropsVTypes"/>
</file>