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204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The new relationship between workers and entrepreneurs“, source: caricature from the ”Neue Postillon", Zurich, Switzerland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first impression</w:t>
            </w:r>
          </w:p>
          <w:p>
            <w:pPr>
              <w:pStyle w:val="default"/>
            </w:pPr>
            <w:r>
              <w:t xml:space="preserve"> In order to analyze a caricature, it is first important to record the first impression. This will help the next steps of the analysis.</w:t>
            </w:r>
          </w:p>
        </w:tc>
      </w:tr>
    </w:tbl>
    <w:p>
      <w:pPr>
        <w:pStyle w:val="Heading3"/>
      </w:pPr>
      <w:r>
        <w:t xml:space="preserve">📝Task</w:t>
      </w:r>
    </w:p>
    <w:p>
      <w:pPr>
        <w:pStyle w:val="default"/>
      </w:pPr>
      <w:r>
        <w:t xml:space="preserve">Make a note of your first impression. What is the first thing you notice? What feelings, thoughts or reactions does the caricature trigger?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Determine whether the given statements are true or false.</w:t>
      </w:r>
    </w:p>
    <w:p>
      <w:pPr>
        <w:pStyle w:val="Heading6"/>
      </w:pPr>
      <w:r>
        <w:rPr>
          <w:b/>
          <w:bCs/>
        </w:rPr>
        <w:t xml:space="preserve">The cartoon was published in Zurich, Switzerland.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title of the cartoon is 'Das neue Verhältnis zwischen Arbeiter und Unternehmer'.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cartoonist's name is clearly mentioned in the description.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cartoon was published in the year 1906.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formal analysis</w:t>
            </w:r>
          </w:p>
          <w:p>
            <w:pPr>
              <w:pStyle w:val="default"/>
            </w:pPr>
            <w:r>
              <w:t xml:space="preserve">The analysis of a caricature follows several steps. Now use this profile for a formal analysis by first describing the caricature in detail.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Title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Author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Publication date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Source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People and objects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Plot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Symbols and metaphors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0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Title</w:t>
            </w:r>
          </w:p>
          <w:p>
            <w:pPr>
              <w:pStyle w:val="narrow"/>
            </w:pPr>
            <w:r>
              <w:t xml:space="preserve">Das neue Verhältnis zwischen Arbeiter und Unternehmer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Author</w:t>
            </w:r>
          </w:p>
          <w:p>
            <w:pPr>
              <w:pStyle w:val="narrow"/>
            </w:pPr>
            <w:r>
              <w:t xml:space="preserve">Unknown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Publication date</w:t>
            </w:r>
          </w:p>
          <w:p>
            <w:pPr>
              <w:pStyle w:val="narrow"/>
            </w:pPr>
            <w:r>
              <w:t xml:space="preserve">1896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Source</w:t>
            </w:r>
          </w:p>
          <w:p>
            <w:pPr>
              <w:pStyle w:val="narrow"/>
            </w:pPr>
            <w:r>
              <w:t xml:space="preserve">Neuer Postillon, Zurich, Switzerland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Theme</w:t>
            </w:r>
          </w:p>
          <w:p>
            <w:pPr>
              <w:pStyle w:val="narrow"/>
            </w:pPr>
            <w:r>
              <w:t xml:space="preserve">The cartoon critiques the exploitation of workers within the capitalist system.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People and objects</w:t>
            </w:r>
          </w:p>
          <w:p>
            <w:pPr>
              <w:pStyle w:val="narrow"/>
            </w:pPr>
            <w:r>
              <w:t xml:space="preserve">The cartoon features two capitalists in top hats wringing out a worker like a wet towel, while coins fall into a basin labeled 'Capitalism's collecting basin'.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Plot</w:t>
            </w:r>
          </w:p>
          <w:p>
            <w:pPr>
              <w:pStyle w:val="narrow"/>
            </w:pPr>
            <w:r>
              <w:t xml:space="preserve">The cartoon depicts the harsh treatment and exploitation of workers by capitalists, symbolizing the economic disparity and social injustices of the time.</w:t>
            </w: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Description- Symbols and metaphors</w:t>
            </w:r>
          </w:p>
          <w:p>
            <w:pPr>
              <w:pStyle w:val="narrow"/>
            </w:pPr>
            <w:r>
              <w:t xml:space="preserve">The overflowing basin of coins represents the wealth accumulated by capitalists, while the limp posture of the workers symbolizes their exhaustion and hopelessness.</w:t>
            </w: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evaluation</w:t>
            </w:r>
          </w:p>
          <w:p>
            <w:pPr>
              <w:pStyle w:val="default"/>
            </w:pPr>
            <w:r>
              <w:t xml:space="preserve">The final step of our analysis involves interpreting and evaluating the caricature.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Explain how the cartoon uses imagery to depict the relationship between workers and capitalists.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Evaluate the effectiveness of the cartoon in conveying its critique of capitalism.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Analyzing caricatures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_xoetff7chj93nodedlx.png"/><Relationship Id="rId8" Type="http://schemas.openxmlformats.org/officeDocument/2006/relationships/image" Target="media/inxtyjwdzwngzwat1wbsl.png"/><Relationship Id="rId9" Type="http://schemas.openxmlformats.org/officeDocument/2006/relationships/image" Target="media/1ug939alctzrzcilqhyy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84k5wafordyyubg8jvh7.png"/><Relationship Id="rId1" Type="http://schemas.openxmlformats.org/officeDocument/2006/relationships/image" Target="media/otur5opocm6wvx89mjgr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2025-06-06T04:21:30.246Z</dcterms:created>
  <dcterms:modified xsi:type="dcterms:W3CDTF">2025-06-06T04:21:30.246Z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