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ee2c2c" w:sz="24"/>
          <w:left w:val="thick" w:color="ee2c2c" w:sz="24"/>
          <w:bottom w:val="thick" w:color="ee2c2c" w:sz="24"/>
          <w:right w:val="thick" w:color="ee2c2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Weihnachtszeit als Zeit der Werte</w:t>
            </w:r>
          </w:p>
          <w:p>
            <w:pPr>
              <w:pStyle w:val="default"/>
            </w:pPr>
            <w:r>
              <w:t xml:space="preserve">Nächstenliebe</w:t>
            </w:r>
          </w:p>
          <w:p>
            <w:pPr>
              <w:pStyle w:val="default"/>
            </w:pPr>
            <w:r>
              <w:t xml:space="preserve">Großzügigkeit</w:t>
            </w:r>
          </w:p>
          <w:p>
            <w:pPr>
              <w:pStyle w:val="default"/>
            </w:pPr>
            <w:r>
              <w:t xml:space="preserve">Dankbarkeit</w:t>
            </w:r>
          </w:p>
          <w:p>
            <w:pPr>
              <w:pStyle w:val="default"/>
            </w:pPr>
            <w:r>
              <w:t xml:space="preserve">Vergebung</w:t>
            </w:r>
          </w:p>
          <w:p>
            <w:pPr>
              <w:pStyle w:val="default"/>
            </w:pPr>
            <w:r>
              <w:t xml:space="preserve">Weihnachten ist für viele Menschen eine besondere Zeit im Jahr. Es ist eine Zeit, in der ethische Werte wie </w:t>
            </w:r>
            <w:r>
              <w:t xml:space="preserve">, </w:t>
            </w:r>
            <w:r>
              <w:t xml:space="preserve">, </w:t>
            </w:r>
            <w:r>
              <w:t xml:space="preserve"> und </w:t>
            </w:r>
            <w:r>
              <w:t xml:space="preserve"> betont werden. Doch was bedeuten diese Werte im Kontext des modernen Weihnachtsfestes? In diesem Arbeitsblatt werden wir uns mit den Werten beschäftigen, die oft mit Weihnachten verbunden sind, und darüber nachdenken, wie wir sie in unserem Alltag umsetzen können.</w:t>
            </w:r>
          </w:p>
        </w:tc>
      </w:tr>
    </w:tbl>
    <w:p>
      <w:pPr>
        <w:pStyle w:val="Heading2"/>
      </w:pPr>
      <w:r>
        <w:t xml:space="preserve">👥 Reflexion - Was bedeutet Weihnachten für dich?</w:t>
      </w:r>
    </w:p>
    <w:p>
      <w:pPr>
        <w:pStyle w:val="default"/>
      </w:pPr>
      <w:r>
        <w:t xml:space="preserve">
</w:t>
      </w:r>
    </w:p>
    <w:p>
      <w:pPr>
        <w:pStyle w:val="default"/>
      </w:pPr>
      <w:r>
        <w:t xml:space="preserve">Beantworte die folgenden Fragen und teile deine persönlichen Gedanken mit deiner Sitznachbarin oder deinem Sitznachbarn.</w:t>
      </w:r>
    </w:p>
    <w:p>
      <w:pPr>
        <w:pStyle w:val="Heading3"/>
      </w:pPr>
      <w:r>
        <w:t xml:space="preserve">🎄Was bedeutet Weihnachten für dich persönlich?</w:t>
      </w:r>
    </w:p>
    <w:p>
      <w:pPr>
        <w:pStyle w:val="default"/>
      </w:pPr>
      <w:r>
        <w:t xml:space="preserve">z.B. Zeit mit der Familie, Entspannung, Geschenke, Traditionen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🎄Welche Werte verbindest du mit Weihnachten und welcher dieser Werte ist dir in der Weihnachtszeit besonders wichtig? Warum?</w:t>
      </w:r>
    </w:p>
    <w:p>
      <w:pPr>
        <w:pStyle w:val="default"/>
      </w:pPr>
      <w:r>
        <w:t xml:space="preserve">Platz für deine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r>
        <w:drawing>
          <wp:inline distT="0" distB="0" distL="0" distR="0">
            <wp:extent cx="5715000" cy="888683"/>
            <wp:effectExtent b="0" l="0" r="0" t="0"/>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88683"/>
                    </a:xfrm>
                    <a:prstGeom prst="rect">
                      <a:avLst/>
                    </a:prstGeom>
                  </pic:spPr>
                </pic:pic>
              </a:graphicData>
            </a:graphic>
          </wp:inline>
        </w:drawing>
      </w:r>
    </w:p>
    <w:p>
      <w:pPr>
        <w:pStyle w:val="Heading3"/>
      </w:pPr>
      <w:r>
        <w:t xml:space="preserve">📋 Lies den folgenden Text und bearbeite im Anschluss die dazugehörige Aufgabe.</w:t>
      </w:r>
    </w:p>
    <w:p>
      <w:pPr>
        <w:pStyle w:val="Heading1"/>
      </w:pPr>
      <w:r>
        <w:t xml:space="preserve">Die Bedeutung der Nächstenliebe in der Weihnachtszeit</w:t>
      </w:r>
    </w:p>
    <w:p>
      <w:pPr>
        <w:pStyle w:val="default"/>
      </w:pPr>
      <w:r>
        <w:t xml:space="preserve">
</w:t>
      </w:r>
    </w:p>
    <w:p>
      <w:pPr>
        <w:pStyle w:val="default"/>
      </w:pPr>
      <w:r>
        <w:t xml:space="preserve">Nächstenliebe bedeutet, dass wir anderen Menschen helfen und für sie da sind. Es geht darum, freundlich, respektvoll und hilfsbereit zu sein, egal wer der andere ist. Man zeigt Mitgefühl und versucht, das Leben anderer zu verbessern.</w:t>
      </w:r>
    </w:p>
    <w:p>
      <w:pPr>
        <w:pStyle w:val="default"/>
      </w:pPr>
      <w:r>
        <w:t xml:space="preserve">
</w:t>
      </w:r>
    </w:p>
    <w:p>
      <w:pPr>
        <w:pStyle w:val="default"/>
      </w:pPr>
      <w:r>
        <w:t xml:space="preserve">In der Weihnachtszeit ist Nächstenliebe besonders wichtig. Weihnachten erinnert uns an die Geburt Jesu, der die Menschen lehrte, einander zu lieben und zu unterstützen. Viele Menschen fühlen sich in dieser Zeit allein oder brauchen Hilfe. Indem wir ihnen eine Freude machen, zum Beispiel durch Spenden, Besuche oder kleine Geschenke, können wir zeigen, dass sie nicht vergessen sind.</w:t>
      </w:r>
    </w:p>
    <w:p>
      <w:pPr>
        <w:pStyle w:val="default"/>
      </w:pPr>
      <w:r>
        <w:t xml:space="preserve">
</w:t>
      </w:r>
    </w:p>
    <w:p>
      <w:pPr>
        <w:pStyle w:val="default"/>
      </w:pPr>
      <w:r>
        <w:t xml:space="preserve">Auch allgemein ist Nächstenliebe ein wichtiger ethischer und philosophischer Wert. In vielen Religionen und Philosophien wird betont, wie wichtig es ist, sich um andere zu kümmern. Wenn wir Nächstenliebe üben, schaffen wir eine freundlichere und gerechtere Welt. Es fördert das Verständnis und die Verbundenheit zwischen den Menschen.</w:t>
      </w:r>
    </w:p>
    <w:p>
      <w:pPr>
        <w:pStyle w:val="default"/>
      </w:pPr>
      <w:r>
        <w:t xml:space="preserve">
</w:t>
      </w:r>
    </w:p>
    <w:p>
      <w:pPr>
        <w:pStyle w:val="default"/>
      </w:pPr>
      <w:r>
        <w:t xml:space="preserve">Durch Nächstenliebe können wir dazu beitragen, dass sich jeder in der Gesellschaft wertgeschätzt und unterstützt fühlt. Es erinnert uns daran, dass wir alle Teil einer Gemeinschaft sind und Verantwortung füreinander tragen.</w:t>
      </w:r>
    </w:p>
    <w:p>
      <w:pPr>
        <w:pStyle w:val="Heading3"/>
      </w:pPr>
      <w:r>
        <w:t xml:space="preserve">Diskutiere, ob der Wert der Nächstenliebe in der heutigen Weihnachtszeit noch eine Rolle spielt.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Ordne die Werte der richtigen Beschreibung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Nächstenliebe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Bereitschaft, Meinungen und Verhaltensweisen zu akzeptieren, die sich von den eigenen unterscheiden, ohne Vorurteile oder Diskriminierung.</w:t>
            </w:r>
          </w:p>
        </w:tc>
      </w:tr>
      <w:tr>
        <w:tc>
          <w:tcPr>
            <w:tcW w:type="dxa" w:w="3855"/>
            <w:tcBorders>
              <w:top w:val="dashed" w:sz="1"/>
              <w:left w:val="dashed" w:sz="1"/>
              <w:bottom w:val="dashed" w:sz="1"/>
              <w:right w:val="dashed" w:sz="1"/>
            </w:tcBorders>
          </w:tcPr>
          <w:p>
            <w:pPr>
              <w:pStyle w:val="default"/>
            </w:pPr>
            <w:r>
              <w:t xml:space="preserve">Großzügigkeit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Entscheidung, jemandem einen Fehler oder eine Kränkung zu verzeihen und nicht länger Groll oder Rachegefühle zu hegen.</w:t>
            </w:r>
          </w:p>
        </w:tc>
      </w:tr>
      <w:tr>
        <w:tc>
          <w:tcPr>
            <w:tcW w:type="dxa" w:w="3855"/>
            <w:tcBorders>
              <w:top w:val="dashed" w:sz="1"/>
              <w:left w:val="dashed" w:sz="1"/>
              <w:bottom w:val="dashed" w:sz="1"/>
              <w:right w:val="dashed" w:sz="1"/>
            </w:tcBorders>
          </w:tcPr>
          <w:p>
            <w:pPr>
              <w:pStyle w:val="default"/>
            </w:pPr>
            <w:r>
              <w:t xml:space="preserve">Dankbarkeit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Haltung der Zurückhaltung und Demut, ohne Prahlerei oder übermäßigen Stolz.</w:t>
            </w:r>
          </w:p>
        </w:tc>
      </w:tr>
      <w:tr>
        <w:tc>
          <w:tcPr>
            <w:tcW w:type="dxa" w:w="3855"/>
            <w:tcBorders>
              <w:top w:val="dashed" w:sz="1"/>
              <w:left w:val="dashed" w:sz="1"/>
              <w:bottom w:val="dashed" w:sz="1"/>
              <w:right w:val="dashed" w:sz="1"/>
            </w:tcBorders>
          </w:tcPr>
          <w:p>
            <w:pPr>
              <w:pStyle w:val="default"/>
            </w:pPr>
            <w:r>
              <w:t xml:space="preserve">Zusammenhalt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Gefühl der tiefen Verbundenheit und Fürsorge für andere Menschen, unabhängig davon, ob man sie kennt oder nicht.</w:t>
            </w:r>
          </w:p>
        </w:tc>
      </w:tr>
      <w:tr>
        <w:tc>
          <w:tcPr>
            <w:tcW w:type="dxa" w:w="3855"/>
            <w:tcBorders>
              <w:top w:val="dashed" w:sz="1"/>
              <w:left w:val="dashed" w:sz="1"/>
              <w:bottom w:val="dashed" w:sz="1"/>
              <w:right w:val="dashed" w:sz="1"/>
            </w:tcBorders>
          </w:tcPr>
          <w:p>
            <w:pPr>
              <w:pStyle w:val="default"/>
            </w:pPr>
            <w:r>
              <w:t xml:space="preserve">Vergebung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Bereitschaft, anderen ohne Eigennutz zu helfen oder zu geben, oft mehr als erforderlich.</w:t>
            </w:r>
          </w:p>
        </w:tc>
      </w:tr>
      <w:tr>
        <w:tc>
          <w:tcPr>
            <w:tcW w:type="dxa" w:w="3855"/>
            <w:tcBorders>
              <w:top w:val="dashed" w:sz="1"/>
              <w:left w:val="dashed" w:sz="1"/>
              <w:bottom w:val="dashed" w:sz="1"/>
              <w:right w:val="dashed" w:sz="1"/>
            </w:tcBorders>
          </w:tcPr>
          <w:p>
            <w:pPr>
              <w:pStyle w:val="default"/>
            </w:pPr>
            <w:r>
              <w:t xml:space="preserve">Bescheidenheit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Fähigkeit, die Gefühle und Nöte anderer zu verstehen und darauf mit Freundlichkeit und Unterstützung zu reagieren.</w:t>
            </w:r>
          </w:p>
        </w:tc>
      </w:tr>
      <w:tr>
        <w:tc>
          <w:tcPr>
            <w:tcW w:type="dxa" w:w="3855"/>
            <w:tcBorders>
              <w:top w:val="dashed" w:sz="1"/>
              <w:left w:val="dashed" w:sz="1"/>
              <w:bottom w:val="dashed" w:sz="1"/>
              <w:right w:val="dashed" w:sz="1"/>
            </w:tcBorders>
          </w:tcPr>
          <w:p>
            <w:pPr>
              <w:pStyle w:val="default"/>
            </w:pPr>
            <w:r>
              <w:t xml:space="preserve">Frieden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Fähigkeit einer Gruppe oder Gemeinschaft, eng verbunden und vereint zu bleiben, besonders in schwierigen Zeiten.</w:t>
            </w:r>
          </w:p>
        </w:tc>
      </w:tr>
      <w:tr>
        <w:tc>
          <w:tcPr>
            <w:tcW w:type="dxa" w:w="3855"/>
            <w:tcBorders>
              <w:top w:val="dashed" w:sz="1"/>
              <w:left w:val="dashed" w:sz="1"/>
              <w:bottom w:val="dashed" w:sz="1"/>
              <w:right w:val="dashed" w:sz="1"/>
            </w:tcBorders>
          </w:tcPr>
          <w:p>
            <w:pPr>
              <w:pStyle w:val="default"/>
            </w:pPr>
            <w:r>
              <w:t xml:space="preserve">Mitgefühl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Zustand der Ruhe und Harmonie, sowohl im persönlichen Leben als auch in der Gesellschaft, frei von Konflikten und Gewalt.</w:t>
            </w:r>
          </w:p>
        </w:tc>
      </w:tr>
      <w:tr>
        <w:tc>
          <w:tcPr>
            <w:tcW w:type="dxa" w:w="3855"/>
            <w:tcBorders>
              <w:top w:val="dashed" w:sz="1"/>
              <w:left w:val="dashed" w:sz="1"/>
              <w:bottom w:val="dashed" w:sz="1"/>
              <w:right w:val="dashed" w:sz="1"/>
            </w:tcBorders>
          </w:tcPr>
          <w:p>
            <w:pPr>
              <w:pStyle w:val="default"/>
            </w:pPr>
            <w:r>
              <w:t xml:space="preserve">Toleranz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Gefühl der Wertschätzung und Anerkennung für die positiven Dinge im Leben oder für die Hilfe, die man erhalten hat.</w:t>
            </w:r>
          </w:p>
        </w:tc>
      </w:tr>
    </w:tbl>
    <w:p>
      <w:r>
        <w:br w:type="page"/>
      </w:r>
    </w:p>
    <w:p>
      <w:pPr>
        <w:pStyle w:val="Heading3"/>
      </w:pPr>
      <w:r>
        <w:t xml:space="preserve">📋 „Wie können wir die ethischen Werte der Weihnachtszeit auch im Alltag, außerhalb der Feiertage, leben?“</w:t>
      </w:r>
    </w:p>
    <w:p>
      <w:pPr>
        <w:pStyle w:val="default"/>
      </w:pPr>
      <w:r>
        <w:t xml:space="preserve">
</w:t>
      </w:r>
    </w:p>
    <w:p>
      <w:pPr>
        <w:pStyle w:val="default"/>
      </w:pPr>
      <w:r>
        <w:t xml:space="preserve">In der Weihnachtszeit werden oft Werte wie Nächstenliebe und Großzügigkeit besonders betont. Doch sollten diese Werte nicht das ganze Jahr über eine Rolle spielen?</w:t>
      </w:r>
    </w:p>
    <w:p>
      <w:pPr>
        <w:pStyle w:val="default"/>
      </w:pPr>
      <w:r>
        <w:t xml:space="preserve">
</w:t>
      </w:r>
    </w:p>
    <w:p>
      <w:pPr>
        <w:pStyle w:val="default"/>
      </w:pPr>
      <w:r>
        <w:t xml:space="preserve">
</w:t>
      </w:r>
    </w:p>
    <w:p>
      <w:pPr>
        <w:pStyle w:val="default"/>
      </w:pPr>
      <w:r>
        <w:t xml:space="preserve">Nenne konkrete Beispiele, wie du Nächstenliebe, Großzügigkeit oder Vergebung im Alltag leben könntest.</w:t>
      </w:r>
    </w:p>
    <w:p>
      <w:pPr>
        <w:pStyle w:val="default"/>
      </w:pPr>
      <w:r>
        <w:t xml:space="preserve">
</w:t>
      </w:r>
    </w:p>
    <w:p>
      <w:pPr>
        <w:pStyle w:val="default"/>
      </w:pPr>
      <w:r>
        <w:t xml:space="preserve">Diskutiert in der Klasse, ob es möglich ist, diese Werte dauerhaft zu pflegen, oder ob sie nur in bestimmten Situationen (wie Weihnachten) wichtig erscheinen.</w:t>
      </w:r>
    </w:p>
    <w:p>
      <w:pPr>
        <w:pStyle w:val="default"/>
      </w:pPr>
      <w:r>
        <w:t xml:space="preserve">
</w:t>
      </w:r>
    </w:p>
    <w:p>
      <w:pPr>
        <w:pStyle w:val="Heading3"/>
      </w:pPr>
      <w:r>
        <w:t xml:space="preserve">Raum für Notizen</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888683"/>
            <wp:effectExtent b="0" l="0" r="0" t="0"/>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888683"/>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Werte in der Weihnachtszeit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1at2-hzwzm9lohuhp7s6.png"/><Relationship Id="rId8" Type="http://schemas.openxmlformats.org/officeDocument/2006/relationships/image" Target="media/c6wjrffv8yhx_2neta0z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nc1n1fla1rg5gopynafg.png"/><Relationship Id="rId1" Type="http://schemas.openxmlformats.org/officeDocument/2006/relationships/image" Target="media/5fzrywj9d6wb4o_xtk-k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2025-07-01T11:45:45.402Z</dcterms:created>
  <dcterms:modified xsi:type="dcterms:W3CDTF">2025-07-01T11:45:45.402Z</dcterms:modified>
</cp:coreProperties>
</file>

<file path=docProps/custom.xml><?xml version="1.0" encoding="utf-8"?>
<Properties xmlns="http://schemas.openxmlformats.org/officeDocument/2006/custom-properties" xmlns:vt="http://schemas.openxmlformats.org/officeDocument/2006/docPropsVTypes"/>
</file>