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r>
        <w:drawing>
          <wp:inline distT="0" distB="0" distL="0" distR="0">
            <wp:extent cx="NaN" cy="NaN"/>
            <wp:effectExtent b="0" l="0" r="0" t="0"/>
            <wp:docPr id="1722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NaN" cy="NaN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abel"/>
      </w:pPr>
      <w:r>
        <w:t xml:space="preserve">Licht - Sauerstoff - Wasser - Kohlenstoffdioxid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Schaubild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z61spob9toxpciqzcl0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cwjbphmnjnryxgnpf4ng.png"/><Relationship Id="rId1" Type="http://schemas.openxmlformats.org/officeDocument/2006/relationships/image" Target="media/saymfkxovdwm2zr_yzr1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2024-12-05T02:19:52.876Z</dcterms:created>
  <dcterms:modified xsi:type="dcterms:W3CDTF">2024-12-05T02:19:52.876Z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