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wie du einen Finanzplan erstellst, um Sparziele gezielt zu erreichen. Du analysierst die Einnahmen und Ausgaben einer Person und erfährst mehr über verschiedene Sparmöglichkeiten, damit sie ihre Ziele verwirklichen kann. Außerdem bekommst du eine Vorlage, um deinen eigenen Finanzplan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Lisa</w:t>
            </w:r>
          </w:p>
          <w:p>
            <w:pPr>
              <w:pStyle w:val="default"/>
            </w:pPr>
            <w:r>
              <w:t xml:space="preserve">Ich bin Lisa, 25 Jahre alt und Studentin. Mein Einkommen besteht aus Bafög und einem Minijob, was insgesamt 1500 Euro monatlich ausmacht. Ich habe Rücklagen in Höhe von 4500 Euro. Ich träume davon, mir einen Laptop für 800 Euro zu kaufen, eine Reise für 1500 Euro zu machen und irgendwann ein eigenes Auto für 10.000 Euro zu besitzen. Doch ehrlich gesagt, fühle ich mich oft überfordert, wenn es um meine Finanzen geht. Eine klare Finanzplanung habe ich nicht und weiß oft nicht, wo ich anfangen soll. Kannst du mir helfen, meine Finanzen zu planen?</w:t>
            </w:r>
          </w:p>
          <w:p>
            <w:pPr>
              <w:pStyle w:val="small"/>
            </w:pPr>
          </w:p>
        </w:tc>
      </w:tr>
    </w:tbl>
    <w:p>
      <w:pPr>
        <w:pStyle w:val="default"/>
      </w:pPr>
      <w:r>
        <w:t xml:space="preserve">📌 Die Person möchte ihre Finanzen besser organisieren, um ihre Sparziele zu erreichen. Hilf ihr dabei, ihre Ziele zunächst in kurzfristige, mittelfristige und langfristige Kategorien einzuteilen.</w:t>
      </w:r>
    </w:p>
    <w:p>
      <w:pPr>
        <w:pStyle w:val="Heading3"/>
      </w:pPr>
      <w:r>
        <w:t xml:space="preserve">📝 Aufgabe</w:t>
      </w:r>
    </w:p>
    <w:p>
      <w:pPr>
        <w:pStyle w:val="default"/>
      </w:pPr>
      <w:r>
        <w:t xml:space="preserve">
</w:t>
      </w:r>
    </w:p>
    <w:p>
      <w:pPr>
        <w:pStyle w:val="default"/>
      </w:pPr>
      <w:r>
        <w:t xml:space="preserve">Fülle die Tabelle aus, indem du für jedes Ziel den Zeitraum und die geplante Sparsumme angibst. Unterteile die Ziele in kurzfristige, mittelfristige und langfristige Sparvorhaben.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Kurzfristige Ziele</w:t>
            </w:r>
          </w:p>
        </w:tc>
        <w:tc>
          <w:tcPr>
            <w:tcW w:type="dxa" w:w="4535"/>
          </w:tcPr>
          <w:p>
            <w:pPr>
              <w:pStyle w:val="default"/>
            </w:pPr>
            <w:r>
              <w:t xml:space="preserve">Mittelfristige Ziele</w:t>
            </w:r>
          </w:p>
        </w:tc>
        <w:tc>
          <w:tcPr>
            <w:tcW w:type="dxa" w:w="4535"/>
          </w:tcPr>
          <w:p>
            <w:pPr>
              <w:pStyle w:val="default"/>
            </w:pPr>
            <w:r>
              <w:t xml:space="preserve">Langfristige Ziele</w:t>
            </w:r>
          </w:p>
        </w:tc>
      </w:tr>
      <w:tr>
        <w:tc>
          <w:tcPr>
            <w:tcW w:type="dxa" w:w="4535"/>
          </w:tcPr>
          <w:p/>
        </w:tc>
        <w:tc>
          <w:tcPr>
            <w:tcW w:type="dxa" w:w="4535"/>
          </w:tcPr>
          <w:p/>
        </w:tc>
        <w:tc>
          <w:tcPr>
            <w:tcW w:type="dxa" w:w="4535"/>
          </w:tcPr>
          <w:p/>
        </w:tc>
      </w:tr>
    </w:tbl>
    <w:p>
      <w:r>
        <w:br w:type="page"/>
      </w:r>
    </w:p>
    <w:p>
      <w:pPr>
        <w:pStyle w:val="Heading3"/>
      </w:pPr>
      <w:r>
        <w:t xml:space="preserve">📝 Aufgabe</w:t>
      </w:r>
    </w:p>
    <w:p>
      <w:pPr>
        <w:pStyle w:val="default"/>
      </w:pPr>
      <w:r>
        <w:t xml:space="preserve">Die Person sollte nicht nur für ihre Sparziele sparen, sondern auch einen Notgroschen anlegen. Weißt du, was damit gemeint ist? Notiere deine Idee dazu.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In diesem Erklärvideo erfährst du mehr über den Notgroschen.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hoch sollte dein Notgroschen sein?</w:t>
            </w:r>
          </w:p>
          <w:p>
            <w:pPr>
              <w:pStyle w:val="default"/>
            </w:pPr>
            <w:r>
              <w:t xml:space="preserve">To watch the youtube video just scan the QR code.</w:t>
            </w:r>
          </w:p>
          <w:p>
            <w:pPr>
              <w:pStyle w:val="small"/>
            </w:pPr>
            <w:r>
              <w:t xml:space="preserve">https://www.youtube.com/watch?v=mryyc6yQjXo</w:t>
            </w:r>
          </w:p>
        </w:tc>
      </w:tr>
    </w:tbl>
    <w:p>
      <w:pPr>
        <w:pStyle w:val="Heading3"/>
      </w:pPr>
    </w:p>
    <w:p>
      <w:pPr>
        <w:pStyle w:val="default"/>
      </w:pPr>
      <w:r>
        <w:t xml:space="preserve">📝 Fasse zusammen, was ein Notgroschen ist und wie hoch dieser generell sein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hoch der Notgroschen für die Person aus dem Text sein sollte. Begründe deine Empfehlung.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Haushaltsplan erstellen</w:t>
      </w:r>
    </w:p>
    <w:p>
      <w:pPr>
        <w:pStyle w:val="default"/>
      </w:pPr>
      <w:r>
        <w:t xml:space="preserve">
</w:t>
      </w:r>
    </w:p>
    <w:p>
      <w:pPr>
        <w:pStyle w:val="default"/>
      </w:pPr>
      <w:r>
        <w:t xml:space="preserve">Um Geld zu sparen, sollte zunächst ein Haushaltsplan aufgestellt werden. Notiere dabei alle monatlichen Einnahmen und Ausgaben. So lässt sich erkennen, wie viel Geld übrig bleibt, das gespart werden kann.</w:t>
      </w:r>
    </w:p>
    <w:p>
      <w:pPr>
        <w:pStyle w:val="default"/>
      </w:pPr>
      <w:r>
        <w:t xml:space="preserve">📌 Die Person hat bereits einen Haushaltsplan erstellt, in dem ihre Einnahmen und Ausgaben festgehalten sind. Sieh dir den Plan genau an und beantworte die folgenden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Einnahmen</w:t>
            </w:r>
          </w:p>
        </w:tc>
        <w:tc>
          <w:tcPr>
            <w:tcW w:type="dxa" w:w="4535"/>
          </w:tcPr>
          <w:p>
            <w:pPr>
              <w:pStyle w:val="default"/>
            </w:pPr>
            <w:r>
              <w:t xml:space="preserve">fixe Ausgaben</w:t>
            </w:r>
          </w:p>
        </w:tc>
        <w:tc>
          <w:tcPr>
            <w:tcW w:type="dxa" w:w="4535"/>
          </w:tcPr>
          <w:p>
            <w:pPr>
              <w:pStyle w:val="default"/>
            </w:pPr>
            <w:r>
              <w:t xml:space="preserve">variable Ausgaben</w:t>
            </w:r>
          </w:p>
        </w:tc>
        <w:tc>
          <w:tcPr>
            <w:tcW w:type="dxa" w:w="4535"/>
          </w:tcPr>
          <w:p>
            <w:pPr>
              <w:pStyle w:val="default"/>
            </w:pPr>
            <w:r>
              <w:t xml:space="preserve">Notgroschen</w:t>
            </w:r>
          </w:p>
        </w:tc>
      </w:tr>
      <w:tr>
        <w:tc>
          <w:tcPr>
            <w:tcW w:type="dxa" w:w="4535"/>
          </w:tcPr>
          <w:p>
            <w:pPr>
              <w:pStyle w:val="default"/>
            </w:pPr>
            <w:r>
              <w:t xml:space="preserve">Bafög: 980 €</w:t>
            </w:r>
          </w:p>
        </w:tc>
        <w:tc>
          <w:tcPr>
            <w:tcW w:type="dxa" w:w="4535"/>
          </w:tcPr>
          <w:p>
            <w:pPr>
              <w:pStyle w:val="default"/>
            </w:pPr>
            <w:r>
              <w:t xml:space="preserve">Miete: 500 €</w:t>
            </w:r>
          </w:p>
        </w:tc>
        <w:tc>
          <w:tcPr>
            <w:tcW w:type="dxa" w:w="4535"/>
          </w:tcPr>
          <w:p>
            <w:pPr>
              <w:pStyle w:val="default"/>
            </w:pPr>
            <w:r>
              <w:t xml:space="preserve">Lebensmittel: 200 €</w:t>
            </w:r>
          </w:p>
        </w:tc>
        <w:tc>
          <w:tcPr>
            <w:tcW w:type="dxa" w:w="4535"/>
          </w:tcPr>
          <w:p>
            <w:pPr>
              <w:pStyle w:val="default"/>
            </w:pPr>
            <w:r>
              <w:t xml:space="preserve">4500 €</w:t>
            </w:r>
          </w:p>
        </w:tc>
      </w:tr>
      <w:tr>
        <w:tc>
          <w:tcPr>
            <w:tcW w:type="dxa" w:w="4535"/>
          </w:tcPr>
          <w:p>
            <w:pPr>
              <w:pStyle w:val="default"/>
            </w:pPr>
            <w:r>
              <w:t xml:space="preserve">Minijob: 520 €</w:t>
            </w:r>
          </w:p>
        </w:tc>
        <w:tc>
          <w:tcPr>
            <w:tcW w:type="dxa" w:w="4535"/>
          </w:tcPr>
          <w:p>
            <w:pPr>
              <w:pStyle w:val="default"/>
            </w:pPr>
            <w:r>
              <w:t xml:space="preserve">Versicherungen: 50 €</w:t>
            </w:r>
          </w:p>
        </w:tc>
        <w:tc>
          <w:tcPr>
            <w:tcW w:type="dxa" w:w="4535"/>
          </w:tcPr>
          <w:p>
            <w:pPr>
              <w:pStyle w:val="default"/>
            </w:pPr>
            <w:r>
              <w:t xml:space="preserve">Freizeit: 100 €</w:t>
            </w:r>
          </w:p>
        </w:tc>
        <w:tc>
          <w:tcPr>
            <w:tcW w:type="dxa" w:w="4535"/>
          </w:tcPr>
          <w:p/>
        </w:tc>
      </w:tr>
      <w:tr>
        <w:tc>
          <w:tcPr>
            <w:tcW w:type="dxa" w:w="4535"/>
          </w:tcPr>
          <w:p/>
        </w:tc>
        <w:tc>
          <w:tcPr>
            <w:tcW w:type="dxa" w:w="4535"/>
          </w:tcPr>
          <w:p>
            <w:pPr>
              <w:pStyle w:val="default"/>
            </w:pPr>
            <w:r>
              <w:t xml:space="preserve">ÖPNV-Ticket: 50 €</w:t>
            </w:r>
          </w:p>
        </w:tc>
        <w:tc>
          <w:tcPr>
            <w:tcW w:type="dxa" w:w="4535"/>
          </w:tcPr>
          <w:p>
            <w:pPr>
              <w:pStyle w:val="default"/>
            </w:pPr>
            <w:r>
              <w:t xml:space="preserve">Kleidung: 50 €</w:t>
            </w:r>
          </w:p>
        </w:tc>
        <w:tc>
          <w:tcPr>
            <w:tcW w:type="dxa" w:w="4535"/>
          </w:tcPr>
          <w:p/>
        </w:tc>
      </w:tr>
      <w:tr>
        <w:tc>
          <w:tcPr>
            <w:tcW w:type="dxa" w:w="4535"/>
          </w:tcPr>
          <w:p/>
        </w:tc>
        <w:tc>
          <w:tcPr>
            <w:tcW w:type="dxa" w:w="4535"/>
          </w:tcPr>
          <w:p>
            <w:pPr>
              <w:pStyle w:val="default"/>
            </w:pPr>
            <w:r>
              <w:t xml:space="preserve">Strom &amp;amp; Internet: 100 €</w:t>
            </w:r>
          </w:p>
        </w:tc>
        <w:tc>
          <w:tcPr>
            <w:tcW w:type="dxa" w:w="4535"/>
          </w:tcPr>
          <w:p>
            <w:pPr>
              <w:pStyle w:val="default"/>
            </w:pPr>
            <w:r>
              <w:t xml:space="preserve">Unvorhergesehenes: 100 €</w:t>
            </w:r>
          </w:p>
        </w:tc>
        <w:tc>
          <w:tcPr>
            <w:tcW w:type="dxa" w:w="4535"/>
          </w:tcPr>
          <w:p/>
        </w:tc>
      </w:tr>
    </w:tbl>
    <w:p>
      <w:pPr>
        <w:pStyle w:val="Heading3"/>
      </w:pPr>
    </w:p>
    <w:p>
      <w:pPr>
        <w:pStyle w:val="default"/>
      </w:pPr>
      <w:r>
        <w:t xml:space="preserve">📝 Berechne den finanziellen Überschuss, indem du die monatlichen Ausgaben von den Einnahmen subtrahierst.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die Person den Überschuss auf ihre drei Sparziele aufteilen könnte. Begründe deine Entscheidung für die Gewichtung.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Überlege nun, wie die Person am besten das Geld für ihre Sparziele anlegen sollte. Lerne dafür verschiedene Möglichkeiten kennen und entscheide, welche für das jeweilige Ziel passend sind.</w:t>
      </w:r>
    </w:p>
    <w:p>
      <w:pPr>
        <w:pStyle w:val="default"/>
      </w:pPr>
      <w:r>
        <w:t xml:space="preserve">📌 </w:t>
      </w:r>
    </w:p>
    <w:p>
      <w:pPr>
        <w:pStyle w:val="Heading3"/>
      </w:pPr>
    </w:p>
    <w:p>
      <w:pPr>
        <w:pStyle w:val="default"/>
      </w:pPr>
      <w:r>
        <w:t xml:space="preserve">📝 Welche Anlagemöglichkeit eignet sich jeweils für welches Sparziel der Person? Begründe deine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Gut gemacht! Du hast der Person geholfen, ihre Finanzen zu organisieren. Dadurch kann sie ihre Sparziele bald erreichen.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Finanzplanung leicht gemacht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2kb3v6iz3mp1wftcjfri.png"/><Relationship Id="rId8" Type="http://schemas.openxmlformats.org/officeDocument/2006/relationships/image" Target="media/bunlck9mexpiwrvuvwei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wdvtfjcmhjhpgaqkhh43.png"/><Relationship Id="rId1" Type="http://schemas.openxmlformats.org/officeDocument/2006/relationships/image" Target="media/iymdniswvnjr4d7jdqz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2025-05-11T17:26:50.942Z</dcterms:created>
  <dcterms:modified xsi:type="dcterms:W3CDTF">2025-05-11T17:26:50.942Z</dcterms:modified>
</cp:coreProperties>
</file>

<file path=docProps/custom.xml><?xml version="1.0" encoding="utf-8"?>
<Properties xmlns="http://schemas.openxmlformats.org/officeDocument/2006/custom-properties" xmlns:vt="http://schemas.openxmlformats.org/officeDocument/2006/docPropsVTypes"/>
</file>