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Zentrale Planwirtschaft</w:t>
      </w:r>
    </w:p>
    <w:p>
      <w:pPr>
        <w:pStyle w:val="default"/>
      </w:pPr>
      <w:r>
        <w:t xml:space="preserve">
</w:t>
      </w:r>
    </w:p>
    <w:p>
      <w:pPr>
        <w:pStyle w:val="default"/>
      </w:pPr>
      <w:r>
        <w:t xml:space="preserve">Die zentrale Planwirtschaft ist eine Wirtschaftsordnung, in der der Staat die Kontrolle über die Produktion und Verteilung von Gütern und Dienstleistungen übernimmt. Anders als in der freien Marktwirtschaft, wo Angebot und Nachfrage den Markt regeln, plant und steuert hier eine zentrale Behörde alle wirtschaftlichen Aktivitäten. Diese Behörde entscheidet, was produziert wird, in welchen Mengen und zu welchen Preisen.</w:t>
      </w:r>
    </w:p>
    <w:p>
      <w:pPr>
        <w:pStyle w:val="default"/>
      </w:pPr>
      <w:r>
        <w:t xml:space="preserve">
</w:t>
      </w:r>
    </w:p>
    <w:p>
      <w:pPr>
        <w:pStyle w:val="default"/>
      </w:pPr>
      <w:r>
        <w:t xml:space="preserve">Ein besonderes Merkmal der zentralen Planwirtschaft ist das Fehlen von Privateigentum an Produktionsmitteln. Stattdessen gehören alle wichtigen Ressourcen und Unternehmen dem Staat. Die zentrale Planung soll sicherstellen, dass die Bedürfnisse der Bevölkerung gedeckt werden und soziale Gerechtigkeit herrscht. Der Staat erstellt Fünfjahrespläne oder ähnliche langfristige Pläne, um die wirtschaftlichen Ziele zu erreichen.</w:t>
      </w:r>
    </w:p>
    <w:p>
      <w:pPr>
        <w:pStyle w:val="default"/>
      </w:pPr>
      <w:r>
        <w:t xml:space="preserve">
</w:t>
      </w:r>
    </w:p>
    <w:p>
      <w:pPr>
        <w:pStyle w:val="default"/>
      </w:pPr>
      <w:r>
        <w:t xml:space="preserve">Ein Vorteil der zentralen Planwirtschaft ist die Möglichkeit, Ressourcen effizient und gezielt einzusetzen, um bestimmte gesellschaftliche Ziele zu erreichen, wie z.B. die Beseitigung von Arbeitslosigkeit oder die Förderung bestimmter Industrien. Zudem kann der Staat schnell auf Krisen reagieren und notwendige Maßnahmen ergreifen, ohne auf Marktmechanismen Rücksicht nehmen zu müssen.</w:t>
      </w:r>
    </w:p>
    <w:p>
      <w:pPr>
        <w:pStyle w:val="default"/>
      </w:pPr>
      <w:r>
        <w:t xml:space="preserve">
</w:t>
      </w:r>
    </w:p>
    <w:p>
      <w:pPr>
        <w:pStyle w:val="default"/>
      </w:pPr>
      <w:r>
        <w:t xml:space="preserve">Allerdings gibt es auch erhebliche Nachteile. Die zentrale Planung kann zu Ineffizienzen führen, da die Planer nicht immer über alle notwendigen Informationen verfügen, um optimale Entscheidungen zu treffen. Dies kann zu Überproduktion oder Mangel an bestimmten Gütern führen. Zudem fehlt der Anreiz für Innovation und Effizienz, da der Wettbewerb weitgehend ausgeschaltet ist. Dies kann die wirtschaftliche Dynamik und den technischen Fortschritt hemmen.</w:t>
      </w:r>
    </w:p>
    <w:p>
      <w:pPr>
        <w:pStyle w:val="default"/>
      </w:pPr>
      <w:r>
        <w:t xml:space="preserve">
</w:t>
      </w:r>
    </w:p>
    <w:p>
      <w:pPr>
        <w:pStyle w:val="default"/>
      </w:pPr>
      <w:r>
        <w:t xml:space="preserve">Die zentrale Planwirtschaft beeinflusst das tägliche Leben der Menschen stark. Da der Staat die Preise und die Verfügbarkeit von Gütern kontrolliert, haben die Menschen oft weniger Auswahlmöglichkeiten. Die Berufswahl kann ebenfalls eingeschränkt sein, da der Staat entscheidet, welche Berufe und Industrien gefördert werden. Auf der anderen Seite kann die zentrale Planwirtschaft soziale Sicherheit bieten, da der Staat für Arbeitsplätze und Grundversorgung sorgt.</w:t>
      </w:r>
    </w:p>
    <w:p>
      <w:pPr>
        <w:pStyle w:val="default"/>
      </w:pPr>
      <w:r>
        <w:t xml:space="preserve">
</w:t>
      </w:r>
    </w:p>
    <w:p>
      <w:pPr>
        <w:pStyle w:val="default"/>
      </w:pPr>
      <w:r>
        <w:t xml:space="preserve">Der Staat spielt in der zentralen Planwirtschaft eine allumfassende Rolle. Er ist nicht nur der Planer und Regulator, sondern auch der Eigentümer der Produktionsmittel. Zu seinen Aufgaben gehören die Erstellung und Umsetzung der Wirtschaftspläne, die Kontrolle der Preise und Löhne sowie die Verteilung der Ressourcen. Der Staat sorgt auch für die Bereitstellung von öffentlichen Gütern und Dienstleistungen wie Bildung, Gesundheit und Infrastruktur.</w:t>
      </w:r>
    </w:p>
    <w:p>
      <w:pPr>
        <w:pStyle w:val="default"/>
      </w:pPr>
      <w:r>
        <w:t xml:space="preserve">
</w:t>
      </w:r>
    </w:p>
    <w:p>
      <w:pPr>
        <w:pStyle w:val="default"/>
      </w:pPr>
      <w:r>
        <w:t xml:space="preserve">Beispielländer, in denen die zentrale Planwirtschaft früher befolgt wurde, sind die Sowjetunion und die DDR. Heute gibt es nur noch wenige Länder, die dieses System in Reinform anwenden, wie Nordkorea und Kuba. Diese Länder zeigen, dass die zentrale Planwirtschaft sowohl Chancen als auch Herausforderungen mit sich bringt.</w:t>
      </w:r>
    </w:p>
    <w:p>
      <w:pPr>
        <w:pStyle w:val="default"/>
      </w:pPr>
      <w:r>
        <w:t xml:space="preserve">
</w:t>
      </w:r>
    </w:p>
    <w:p>
      <w:pPr>
        <w:pStyle w:val="default"/>
      </w:pPr>
      <w:r>
        <w:t xml:space="preserve">Die zentrale Planwirtschaft ist ein komplexes System, das versucht, durch staatliche Kontrolle soziale Gerechtigkeit und wirtschaftliche Stabilität zu erreichen. Sie bietet einige Vorteile, hat aber auch erhebliche Nachteile, die die wirtschaftliche Effizienz und individuelle Freiheit beeinträchtigen können.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9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Ein Beispielland</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Privateigentum</w:t>
            </w:r>
          </w:p>
          <w:p>
            <w:pPr>
              <w:pStyle w:val="narrow"/>
            </w:pPr>
          </w:p>
        </w:tc>
      </w:tr>
      <w:tr>
        <w:trPr>
          <w:trHeight w:val="2500" w:hRule="atLeast"/>
        </w:trPr>
        <w:tc>
          <w:tcPr>
            <w:gridSpan w:val="2"/>
            <w:tcBorders>
              <w:top w:val="dashed" w:sz="12"/>
            </w:tcBorders>
          </w:tcPr>
          <w:p>
            <w:pPr>
              <w:pStyle w:val="label"/>
            </w:pPr>
            <w:r>
              <w:t xml:space="preserve">Beschreibung</w:t>
            </w:r>
          </w:p>
          <w:p>
            <w:pPr>
              <w:pStyle w:val="narrow"/>
            </w:pPr>
          </w:p>
        </w:tc>
      </w:tr>
      <w:tr>
        <w:trPr>
          <w:trHeight w:val="2500" w:hRule="atLeast"/>
        </w:trPr>
        <w:tc>
          <w:tcPr>
            <w:gridSpan w:val="2"/>
            <w:tcBorders>
              <w:top w:val="dashed" w:sz="12"/>
            </w:tcBorders>
          </w:tcPr>
          <w:p>
            <w:pPr>
              <w:pStyle w:val="label"/>
            </w:pPr>
            <w:r>
              <w:t xml:space="preserve">Vorteile</w:t>
            </w:r>
          </w:p>
          <w:p>
            <w:pPr>
              <w:pStyle w:val="narrow"/>
            </w:pPr>
          </w:p>
        </w:tc>
      </w:tr>
      <w:tr>
        <w:trPr>
          <w:trHeight w:val="2500" w:hRule="atLeast"/>
        </w:trPr>
        <w:tc>
          <w:tcPr>
            <w:gridSpan w:val="2"/>
            <w:tcBorders>
              <w:top w:val="dashed" w:sz="12"/>
            </w:tcBorders>
          </w:tcPr>
          <w:p>
            <w:pPr>
              <w:pStyle w:val="label"/>
            </w:pPr>
            <w:r>
              <w:t xml:space="preserve">Nachteile</w:t>
            </w:r>
          </w:p>
          <w:p>
            <w:pPr>
              <w:pStyle w:val="narrow"/>
            </w:pPr>
          </w:p>
        </w:tc>
      </w:tr>
      <w:tr>
        <w:trPr>
          <w:trHeight w:val="2500" w:hRule="atLeast"/>
        </w:trPr>
        <w:tc>
          <w:tcPr>
            <w:gridSpan w:val="2"/>
            <w:tcBorders>
              <w:top w:val="dashed" w:sz="12"/>
            </w:tcBorders>
          </w:tcPr>
          <w:p>
            <w:pPr>
              <w:pStyle w:val="label"/>
            </w:pPr>
            <w:r>
              <w:t xml:space="preserve">Funktion des Staates</w:t>
            </w:r>
          </w:p>
          <w:p>
            <w:pPr>
              <w:pStyle w:val="narrow"/>
            </w:pPr>
          </w:p>
        </w:tc>
      </w:tr>
      <w:tr>
        <w:trPr>
          <w:trHeight w:val="2500" w:hRule="atLeast"/>
        </w:trPr>
        <w:tc>
          <w:tcPr>
            <w:gridSpan w:val="2"/>
            <w:tcBorders>
              <w:top w:val="dashed" w:sz="12"/>
            </w:tcBorders>
          </w:tcPr>
          <w:p>
            <w:pPr>
              <w:pStyle w:val="label"/>
            </w:pPr>
            <w:r>
              <w:t xml:space="preserve">Bedeutung für den Alltag</w:t>
            </w:r>
          </w:p>
          <w:p>
            <w:pPr>
              <w:pStyle w:val="narrow"/>
            </w:pPr>
          </w:p>
        </w:tc>
      </w:tr>
    </w:tbl>
    <w:p>
      <w:pPr>
        <w:pStyle w:val="Heading3"/>
      </w:pPr>
      <w:r>
        <w:t xml:space="preserve">Wahr oder Falsch? Kreuze das Richtige an.</w:t>
      </w:r>
    </w:p>
    <w:p>
      <w:pPr>
        <w:pStyle w:val="Heading6"/>
      </w:pPr>
      <w:r>
        <w:rPr>
          <w:b/>
          <w:bCs/>
        </w:rPr>
        <w:t xml:space="preserve">Ein Vorteil der zentralen Planwirtschaft ist, dass der Staat die Verteilung der Ressourcen kontrolliert und soziale Gerechtigkeit fördern kann.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In der zentralen Planwirtschaft gehören Fabriken und Land dem Privatsektor.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zentrale Planwirtschaft kann zu Ineffizienzen führen, da die Planer oft nicht alle notwendigen Informationen haben.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In der zentralen Planwirtschaft sind die Kosten für grundlegende Güter und Dienstleistungen oft hoch.</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Beispielländer für zentrale Planwirtschaft sind die ehemalige Sowjetunion und Nordkorea.</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Wirtschaftsordnungen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a8v_3jyfbueaci0vsn4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yryd-11zb8htnulrxo-k.png"/><Relationship Id="rId1" Type="http://schemas.openxmlformats.org/officeDocument/2006/relationships/image" Target="media/yc5jitdvzcusbkvsjxnh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2025-05-09T13:04:48.872Z</dcterms:created>
  <dcterms:modified xsi:type="dcterms:W3CDTF">2025-05-09T13:04:48.872Z</dcterms:modified>
</cp:coreProperties>
</file>

<file path=docProps/custom.xml><?xml version="1.0" encoding="utf-8"?>
<Properties xmlns="http://schemas.openxmlformats.org/officeDocument/2006/custom-properties" xmlns:vt="http://schemas.openxmlformats.org/officeDocument/2006/docPropsVTypes"/>
</file>