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Mein Leben in Bangladesch</w:t>
      </w:r>
    </w:p>
    <w:p>
      <w:pPr>
        <w:pStyle w:val="default"/>
      </w:pPr>
      <w:r>
        <w:t xml:space="preserve">Hör dir den Bericht eines Jungen an, der von seinem Leben erzählt.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tc>
      </w:tr>
    </w:tbl>
    <w:p>
      <w:pPr>
        <w:pStyle w:val="default"/>
      </w:pPr>
      <w:r>
        <w:rPr>
          <w:b/>
          <w:bCs/>
        </w:rPr>
        <w:t xml:space="preserve">Wie findest du den Bericht? Teile deine Eindrücke mit dem Rest der Klasse.</w:t>
      </w:r>
    </w:p>
    <w:p>
      <w:r>
        <w:drawing>
          <wp:inline distT="0" distB="0" distL="0" distR="0">
            <wp:extent cx="5715000" cy="3810000"/>
            <wp:effectExtent b="0" l="0" r="0" t="0"/>
            <wp:docPr id="5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Gesundheitliche Auswirkungen von Kinderrechtsverletzungen</w:t>
      </w:r>
    </w:p>
    <w:p>
      <w:pPr>
        <w:pStyle w:val="default"/>
      </w:pPr>
      <w:r>
        <w:t xml:space="preserve">Schau dir die folgende Tabelle an, in der du erfährst, welche Arten von Kinderrechtsverletzungen es in dem Land gibt, das gerade vorgestellt wurde. Auf der rechten Seite der Tabelle siehst du, welche Folgen die Missachtung von Kinderrechten auf Kinder haben kann.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Kinderrechtsverletzung</w:t>
            </w:r>
          </w:p>
        </w:tc>
        <w:tc>
          <w:tcPr>
            <w:tcW w:type="dxa" w:w="4535"/>
          </w:tcPr>
          <w:p>
            <w:pPr>
              <w:pStyle w:val="default"/>
            </w:pPr>
            <w:r>
              <w:t xml:space="preserve">Auswirkungen auf die Gesundheit</w:t>
            </w:r>
          </w:p>
        </w:tc>
      </w:tr>
      <w:tr>
        <w:tc>
          <w:tcPr>
            <w:tcW w:type="dxa" w:w="4535"/>
          </w:tcPr>
          <w:p>
            <w:pPr>
              <w:pStyle w:val="default"/>
            </w:pPr>
            <w:r>
              <w:t xml:space="preserve">Kinderarbeit in Textilfabriken</w:t>
            </w:r>
          </w:p>
        </w:tc>
        <w:tc>
          <w:tcPr>
            <w:tcW w:type="dxa" w:w="4535"/>
          </w:tcPr>
          <w:p>
            <w:pPr>
              <w:pStyle w:val="default"/>
            </w:pPr>
            <w:r>
              <w:t xml:space="preserve">Ermüdung, Kopfschmerzen, Augenprobleme, Schnitte und Narben an den Händen, Infektionen, Fieber</w:t>
            </w:r>
          </w:p>
        </w:tc>
      </w:tr>
      <w:tr>
        <w:tc>
          <w:tcPr>
            <w:tcW w:type="dxa" w:w="4535"/>
          </w:tcPr>
          <w:p>
            <w:pPr>
              <w:pStyle w:val="default"/>
            </w:pPr>
            <w:r>
              <w:t xml:space="preserve">Fehlende Schulbildung</w:t>
            </w:r>
          </w:p>
        </w:tc>
        <w:tc>
          <w:tcPr>
            <w:tcW w:type="dxa" w:w="4535"/>
          </w:tcPr>
          <w:p>
            <w:pPr>
              <w:pStyle w:val="default"/>
            </w:pPr>
            <w:r>
              <w:t xml:space="preserve">Geringere Bildungschancen, Schwierigkeiten im Unterricht, schlechte Noten</w:t>
            </w:r>
          </w:p>
        </w:tc>
      </w:tr>
      <w:tr>
        <w:tc>
          <w:tcPr>
            <w:tcW w:type="dxa" w:w="4535"/>
          </w:tcPr>
          <w:p>
            <w:pPr>
              <w:pStyle w:val="default"/>
            </w:pPr>
            <w:r>
              <w:t xml:space="preserve">Mangelnde medizinische Versorgung</w:t>
            </w:r>
          </w:p>
        </w:tc>
        <w:tc>
          <w:tcPr>
            <w:tcW w:type="dxa" w:w="4535"/>
          </w:tcPr>
          <w:p>
            <w:pPr>
              <w:pStyle w:val="default"/>
            </w:pPr>
            <w:r>
              <w:t xml:space="preserve">Unbehandelte Krankheiten und Verletzungen, schwaches Immunsystem</w:t>
            </w:r>
          </w:p>
        </w:tc>
      </w:tr>
      <w:tr>
        <w:tc>
          <w:tcPr>
            <w:tcW w:type="dxa" w:w="4535"/>
          </w:tcPr>
          <w:p>
            <w:pPr>
              <w:pStyle w:val="default"/>
            </w:pPr>
            <w:r>
              <w:t xml:space="preserve">Schlechte hygienische Bedingungen</w:t>
            </w:r>
          </w:p>
        </w:tc>
        <w:tc>
          <w:tcPr>
            <w:tcW w:type="dxa" w:w="4535"/>
          </w:tcPr>
          <w:p>
            <w:pPr>
              <w:pStyle w:val="default"/>
            </w:pPr>
            <w:r>
              <w:t xml:space="preserve">Höheres Risiko für Infektionen und Krankheiten</w:t>
            </w:r>
          </w:p>
        </w:tc>
      </w:tr>
      <w:tr>
        <w:tc>
          <w:tcPr>
            <w:tcW w:type="dxa" w:w="4535"/>
          </w:tcPr>
          <w:p>
            <w:pPr>
              <w:pStyle w:val="default"/>
            </w:pPr>
            <w:r>
              <w:t xml:space="preserve">Lange Arbeitszeiten</w:t>
            </w:r>
          </w:p>
        </w:tc>
        <w:tc>
          <w:tcPr>
            <w:tcW w:type="dxa" w:w="4535"/>
          </w:tcPr>
          <w:p>
            <w:pPr>
              <w:pStyle w:val="default"/>
            </w:pPr>
            <w:r>
              <w:t xml:space="preserve">Chronische Erschöpfung, mangelnde Freizeit für Erholung und Hobbys</w:t>
            </w:r>
          </w:p>
        </w:tc>
      </w:tr>
      <w:tr>
        <w:tc>
          <w:tcPr>
            <w:tcW w:type="dxa" w:w="4535"/>
          </w:tcPr>
          <w:p>
            <w:pPr>
              <w:pStyle w:val="default"/>
            </w:pPr>
            <w:r>
              <w:t xml:space="preserve">Schlechter Zugang zu sauberem Wasser und Nahrung</w:t>
            </w:r>
          </w:p>
        </w:tc>
        <w:tc>
          <w:tcPr>
            <w:tcW w:type="dxa" w:w="4535"/>
          </w:tcPr>
          <w:p>
            <w:pPr>
              <w:pStyle w:val="default"/>
            </w:pPr>
            <w:r>
              <w:t xml:space="preserve">Mangelernährung, Dehydrierung, allgemeine Schwäche</w:t>
            </w:r>
          </w:p>
        </w:tc>
      </w:tr>
    </w:tbl>
    <w:p>
      <w:pPr>
        <w:pStyle w:val="Heading3"/>
      </w:pPr>
    </w:p>
    <w:p>
      <w:pPr>
        <w:pStyle w:val="default"/>
      </w:pPr>
      <w:r>
        <w:t xml:space="preserve">Benenne zwei gesundheitliche Auswirkungen, die durch Kinderarbeit in Textilfabriken verursacht werden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gesundheitlichen Folgen von mangelnder medizinischer Versorgung.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schlechte hygienische Bedingungen die Gesundheit von Kindern beeinträchtigen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Ein Brief an die Regierung</w:t>
      </w:r>
    </w:p>
    <w:p>
      <w:pPr>
        <w:pStyle w:val="default"/>
      </w:pPr>
      <w:r>
        <w:t xml:space="preserve">Prime Minister Sheikh Hasina</w:t>
      </w:r>
      <w:r>
        <w:t xml:space="preserve">
Prime Minister's Office</w:t>
      </w:r>
      <w:r>
        <w:t xml:space="preserve">
Old Sangsad Bhaban</w:t>
      </w:r>
      <w:r>
        <w:t xml:space="preserve">
Tejgaon, Dhaka-1215</w:t>
      </w:r>
      <w:r>
        <w:t xml:space="preserve">
Bangladesh</w:t>
      </w:r>
    </w:p>
    <w:p>
      <w:pPr>
        <w:pStyle w:val="Heading3"/>
      </w:pPr>
    </w:p>
    <w:p>
      <w:pPr>
        <w:pStyle w:val="default"/>
      </w:pPr>
      <w:r>
        <w:t xml:space="preserve">Formuliere nun einen Brief an die Regierung, in dem du schreibst, was du dir für die Kinder in ihrem Land wünschen würdest und was du von der Regierung forderst. Achte darauf, respektvoll und sachlich zu schreiben.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Kinderrechte und Gesundheit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3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hdzk8p3hfw2gdkhysetk.png"/><Relationship Id="rId8" Type="http://schemas.openxmlformats.org/officeDocument/2006/relationships/image" Target="media/sa1mfh_o8zru0v9v9-kv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uda8f2gy03emugks_vqx.png"/><Relationship Id="rId1" Type="http://schemas.openxmlformats.org/officeDocument/2006/relationships/image" Target="media/aief0hmsdaublh2k8krq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2024-09-19T21:35:23.840Z</dcterms:created>
  <dcterms:modified xsi:type="dcterms:W3CDTF">2024-09-19T21:35:23.840Z</dcterms:modified>
</cp:coreProperties>
</file>

<file path=docProps/custom.xml><?xml version="1.0" encoding="utf-8"?>
<Properties xmlns="http://schemas.openxmlformats.org/officeDocument/2006/custom-properties" xmlns:vt="http://schemas.openxmlformats.org/officeDocument/2006/docPropsVTypes"/>
</file>